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189E" w:rsidRPr="00B00D42" w:rsidRDefault="0004189E" w:rsidP="0004189E">
      <w:pPr>
        <w:pStyle w:val="BodyText3"/>
        <w:tabs>
          <w:tab w:val="left" w:pos="0"/>
        </w:tabs>
        <w:spacing w:before="120"/>
        <w:jc w:val="center"/>
        <w:rPr>
          <w:rFonts w:ascii="Calibri" w:hAnsi="Calibri"/>
          <w:b/>
          <w:sz w:val="24"/>
        </w:rPr>
      </w:pPr>
      <w:r w:rsidRPr="00B00D42">
        <w:rPr>
          <w:rFonts w:ascii="Calibri" w:hAnsi="Calibri"/>
          <w:b/>
          <w:sz w:val="24"/>
        </w:rPr>
        <w:t>M19/6B/1 – Facilitare și implicare locală prin Centru suport comunitar</w:t>
      </w:r>
    </w:p>
    <w:p w:rsidR="0004189E" w:rsidRDefault="0004189E" w:rsidP="0004189E">
      <w:pPr>
        <w:shd w:val="clear" w:color="auto" w:fill="FFFFFF" w:themeFill="background1"/>
        <w:overflowPunct w:val="0"/>
        <w:autoSpaceDE w:val="0"/>
        <w:autoSpaceDN w:val="0"/>
        <w:adjustRightInd w:val="0"/>
        <w:spacing w:before="120" w:after="120" w:line="240" w:lineRule="auto"/>
        <w:jc w:val="both"/>
        <w:textAlignment w:val="baseline"/>
        <w:rPr>
          <w:b/>
          <w:sz w:val="24"/>
        </w:rPr>
      </w:pPr>
    </w:p>
    <w:p w:rsidR="0004189E" w:rsidRPr="00B00D42" w:rsidRDefault="0004189E" w:rsidP="0004189E">
      <w:pPr>
        <w:shd w:val="clear" w:color="auto" w:fill="D9D9D9"/>
        <w:overflowPunct w:val="0"/>
        <w:autoSpaceDE w:val="0"/>
        <w:autoSpaceDN w:val="0"/>
        <w:adjustRightInd w:val="0"/>
        <w:spacing w:before="120" w:after="120" w:line="240" w:lineRule="auto"/>
        <w:jc w:val="both"/>
        <w:textAlignment w:val="baseline"/>
        <w:rPr>
          <w:b/>
          <w:sz w:val="24"/>
        </w:rPr>
      </w:pPr>
      <w:r w:rsidRPr="00B00D42">
        <w:rPr>
          <w:b/>
          <w:sz w:val="24"/>
        </w:rPr>
        <w:t>METODOLOGIA DE VERIFICARE SPECIFICĂ PENTRU PROIECTELE CU OBIECTIVE CARE SE ÎNCADREAZĂ ÎN PREVEDERILE ART. 17 ALIN. (1) LIT. c), ART. 20 ALIN. (1) LIT. B), c), d), e) și g) DIN REG. (UE) NR. 1305/2013</w:t>
      </w:r>
    </w:p>
    <w:p w:rsidR="0004189E" w:rsidRPr="00B00D42" w:rsidRDefault="0004189E" w:rsidP="0004189E">
      <w:pPr>
        <w:overflowPunct w:val="0"/>
        <w:autoSpaceDE w:val="0"/>
        <w:autoSpaceDN w:val="0"/>
        <w:adjustRightInd w:val="0"/>
        <w:spacing w:before="120" w:after="120" w:line="240" w:lineRule="auto"/>
        <w:jc w:val="center"/>
        <w:textAlignment w:val="baseline"/>
        <w:rPr>
          <w:b/>
          <w:sz w:val="24"/>
        </w:rPr>
      </w:pPr>
      <w:r w:rsidRPr="00B00D42">
        <w:rPr>
          <w:b/>
          <w:sz w:val="24"/>
        </w:rPr>
        <w:t>VERIFICAREA CRITERIILOR DE ELIGIBILITATE A PROIECTULUI</w:t>
      </w:r>
    </w:p>
    <w:p w:rsidR="0004189E" w:rsidRPr="00B00D42" w:rsidRDefault="0004189E" w:rsidP="0004189E">
      <w:pPr>
        <w:spacing w:before="120" w:after="120" w:line="240" w:lineRule="auto"/>
        <w:rPr>
          <w:b/>
          <w:sz w:val="24"/>
        </w:rPr>
      </w:pPr>
      <w:r w:rsidRPr="00B00D42">
        <w:rPr>
          <w:b/>
          <w:sz w:val="24"/>
        </w:rPr>
        <w:t>A. Verificarea eligibilității solicitantului</w:t>
      </w:r>
    </w:p>
    <w:p w:rsidR="0004189E" w:rsidRPr="00B00D42" w:rsidRDefault="0004189E" w:rsidP="0004189E">
      <w:pPr>
        <w:spacing w:before="120" w:after="120" w:line="240" w:lineRule="auto"/>
        <w:rPr>
          <w:vanish/>
          <w:sz w:val="24"/>
        </w:rPr>
      </w:pPr>
      <w:r w:rsidRPr="00B00D42" w:rsidDel="003A42BE">
        <w:rPr>
          <w:b/>
          <w:sz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7"/>
        <w:gridCol w:w="6236"/>
      </w:tblGrid>
      <w:tr w:rsidR="0004189E" w:rsidRPr="00B00D42" w:rsidTr="00134A6D">
        <w:trPr>
          <w:trHeight w:val="427"/>
        </w:trPr>
        <w:tc>
          <w:tcPr>
            <w:tcW w:w="1743" w:type="pct"/>
            <w:tcBorders>
              <w:top w:val="single" w:sz="4" w:space="0" w:color="auto"/>
              <w:left w:val="single" w:sz="4" w:space="0" w:color="auto"/>
              <w:bottom w:val="single" w:sz="4" w:space="0" w:color="auto"/>
              <w:right w:val="single" w:sz="4" w:space="0" w:color="auto"/>
            </w:tcBorders>
            <w:shd w:val="clear" w:color="auto" w:fill="D9D9D9"/>
          </w:tcPr>
          <w:p w:rsidR="0004189E" w:rsidRPr="00B00D42" w:rsidRDefault="0004189E" w:rsidP="00134A6D">
            <w:pPr>
              <w:overflowPunct w:val="0"/>
              <w:autoSpaceDE w:val="0"/>
              <w:autoSpaceDN w:val="0"/>
              <w:adjustRightInd w:val="0"/>
              <w:spacing w:after="0" w:line="240" w:lineRule="auto"/>
              <w:textAlignment w:val="baseline"/>
              <w:rPr>
                <w:b/>
                <w:sz w:val="24"/>
              </w:rPr>
            </w:pPr>
            <w:r w:rsidRPr="00B00D42">
              <w:rPr>
                <w:b/>
                <w:sz w:val="24"/>
              </w:rPr>
              <w:t>DOCUMENTE DE PREZENTAT</w:t>
            </w:r>
          </w:p>
        </w:tc>
        <w:tc>
          <w:tcPr>
            <w:tcW w:w="3257" w:type="pct"/>
            <w:tcBorders>
              <w:top w:val="single" w:sz="4" w:space="0" w:color="auto"/>
              <w:left w:val="single" w:sz="4" w:space="0" w:color="auto"/>
              <w:bottom w:val="single" w:sz="4" w:space="0" w:color="auto"/>
              <w:right w:val="single" w:sz="4" w:space="0" w:color="auto"/>
            </w:tcBorders>
            <w:shd w:val="clear" w:color="auto" w:fill="D9D9D9"/>
          </w:tcPr>
          <w:p w:rsidR="0004189E" w:rsidRPr="00B00D42" w:rsidRDefault="0004189E" w:rsidP="00134A6D">
            <w:pPr>
              <w:overflowPunct w:val="0"/>
              <w:autoSpaceDE w:val="0"/>
              <w:autoSpaceDN w:val="0"/>
              <w:adjustRightInd w:val="0"/>
              <w:spacing w:after="0" w:line="240" w:lineRule="auto"/>
              <w:jc w:val="center"/>
              <w:textAlignment w:val="baseline"/>
              <w:rPr>
                <w:b/>
                <w:sz w:val="24"/>
              </w:rPr>
            </w:pPr>
            <w:r w:rsidRPr="00B00D42">
              <w:rPr>
                <w:b/>
                <w:sz w:val="24"/>
              </w:rPr>
              <w:t>PUNCTE DE VERIFICAT IN DOCUMENTE</w:t>
            </w:r>
          </w:p>
        </w:tc>
      </w:tr>
      <w:tr w:rsidR="0004189E" w:rsidRPr="00B00D42" w:rsidTr="00134A6D">
        <w:trPr>
          <w:trHeight w:val="1703"/>
        </w:trPr>
        <w:tc>
          <w:tcPr>
            <w:tcW w:w="1743" w:type="pct"/>
            <w:tcBorders>
              <w:top w:val="single" w:sz="4" w:space="0" w:color="auto"/>
              <w:left w:val="single" w:sz="4" w:space="0" w:color="auto"/>
              <w:bottom w:val="single" w:sz="4" w:space="0" w:color="auto"/>
              <w:right w:val="single" w:sz="4" w:space="0" w:color="auto"/>
            </w:tcBorders>
          </w:tcPr>
          <w:p w:rsidR="0004189E" w:rsidRPr="00B00D42" w:rsidRDefault="0004189E" w:rsidP="00134A6D">
            <w:pPr>
              <w:overflowPunct w:val="0"/>
              <w:autoSpaceDE w:val="0"/>
              <w:autoSpaceDN w:val="0"/>
              <w:adjustRightInd w:val="0"/>
              <w:spacing w:after="0" w:line="240" w:lineRule="auto"/>
              <w:jc w:val="both"/>
              <w:textAlignment w:val="baseline"/>
              <w:rPr>
                <w:sz w:val="24"/>
              </w:rPr>
            </w:pPr>
            <w:r>
              <w:rPr>
                <w:b/>
                <w:sz w:val="24"/>
              </w:rPr>
              <w:t>1</w:t>
            </w:r>
            <w:r w:rsidRPr="00B00D42">
              <w:rPr>
                <w:b/>
                <w:sz w:val="24"/>
              </w:rPr>
              <w:t>.</w:t>
            </w:r>
            <w:r w:rsidRPr="00B00D42">
              <w:rPr>
                <w:sz w:val="24"/>
              </w:rPr>
              <w:t xml:space="preserve"> Solicitantul este înregistrat în Registrul debitorilor AFIR atât pentru Programul SAPARD, cât și pentru FEADR?</w:t>
            </w:r>
          </w:p>
          <w:p w:rsidR="0004189E" w:rsidRPr="00B00D42" w:rsidRDefault="0004189E" w:rsidP="00134A6D">
            <w:pPr>
              <w:overflowPunct w:val="0"/>
              <w:autoSpaceDE w:val="0"/>
              <w:autoSpaceDN w:val="0"/>
              <w:adjustRightInd w:val="0"/>
              <w:spacing w:after="0" w:line="240" w:lineRule="auto"/>
              <w:jc w:val="both"/>
              <w:textAlignment w:val="baseline"/>
              <w:rPr>
                <w:sz w:val="24"/>
              </w:rPr>
            </w:pPr>
          </w:p>
          <w:p w:rsidR="0004189E" w:rsidRPr="00B00D42" w:rsidRDefault="0004189E" w:rsidP="00134A6D">
            <w:pPr>
              <w:overflowPunct w:val="0"/>
              <w:autoSpaceDE w:val="0"/>
              <w:autoSpaceDN w:val="0"/>
              <w:adjustRightInd w:val="0"/>
              <w:spacing w:after="0" w:line="240" w:lineRule="auto"/>
              <w:jc w:val="both"/>
              <w:textAlignment w:val="baseline"/>
              <w:rPr>
                <w:sz w:val="24"/>
              </w:rPr>
            </w:pPr>
          </w:p>
          <w:p w:rsidR="0004189E" w:rsidRPr="00B00D42" w:rsidRDefault="0004189E" w:rsidP="00134A6D">
            <w:pPr>
              <w:overflowPunct w:val="0"/>
              <w:autoSpaceDE w:val="0"/>
              <w:autoSpaceDN w:val="0"/>
              <w:adjustRightInd w:val="0"/>
              <w:spacing w:after="0" w:line="240" w:lineRule="auto"/>
              <w:jc w:val="both"/>
              <w:textAlignment w:val="baseline"/>
              <w:rPr>
                <w:sz w:val="24"/>
                <w:shd w:val="clear" w:color="auto" w:fill="FFFF00"/>
              </w:rPr>
            </w:pPr>
            <w:r w:rsidRPr="00B00D42">
              <w:rPr>
                <w:sz w:val="24"/>
              </w:rPr>
              <w:t>Documente verificate :</w:t>
            </w:r>
          </w:p>
          <w:p w:rsidR="0004189E" w:rsidRPr="00B00D42" w:rsidRDefault="0004189E" w:rsidP="00134A6D">
            <w:pPr>
              <w:overflowPunct w:val="0"/>
              <w:autoSpaceDE w:val="0"/>
              <w:autoSpaceDN w:val="0"/>
              <w:adjustRightInd w:val="0"/>
              <w:spacing w:after="0" w:line="240" w:lineRule="auto"/>
              <w:jc w:val="both"/>
              <w:textAlignment w:val="baseline"/>
              <w:rPr>
                <w:sz w:val="24"/>
              </w:rPr>
            </w:pPr>
            <w:r w:rsidRPr="00B00D42">
              <w:rPr>
                <w:sz w:val="24"/>
              </w:rPr>
              <w:t>Declaraţia pe propria răspundere a solicitantului din secțiunea F din cererea de finanțare.</w:t>
            </w:r>
          </w:p>
          <w:p w:rsidR="0004189E" w:rsidRPr="00B00D42" w:rsidRDefault="0004189E" w:rsidP="00134A6D">
            <w:pPr>
              <w:spacing w:after="0" w:line="240" w:lineRule="auto"/>
              <w:jc w:val="both"/>
              <w:rPr>
                <w:sz w:val="24"/>
              </w:rPr>
            </w:pPr>
          </w:p>
          <w:p w:rsidR="0004189E" w:rsidRPr="00B00D42" w:rsidRDefault="0004189E" w:rsidP="00134A6D">
            <w:pPr>
              <w:spacing w:after="0" w:line="240" w:lineRule="auto"/>
              <w:jc w:val="both"/>
              <w:rPr>
                <w:sz w:val="24"/>
              </w:rPr>
            </w:pPr>
          </w:p>
        </w:tc>
        <w:tc>
          <w:tcPr>
            <w:tcW w:w="3257" w:type="pct"/>
            <w:tcBorders>
              <w:top w:val="single" w:sz="4" w:space="0" w:color="auto"/>
              <w:left w:val="single" w:sz="4" w:space="0" w:color="auto"/>
              <w:bottom w:val="single" w:sz="4" w:space="0" w:color="auto"/>
              <w:right w:val="single" w:sz="4" w:space="0" w:color="auto"/>
            </w:tcBorders>
            <w:hideMark/>
          </w:tcPr>
          <w:p w:rsidR="0004189E" w:rsidRPr="00B00D42" w:rsidRDefault="0004189E" w:rsidP="00134A6D">
            <w:pPr>
              <w:overflowPunct w:val="0"/>
              <w:autoSpaceDE w:val="0"/>
              <w:autoSpaceDN w:val="0"/>
              <w:adjustRightInd w:val="0"/>
              <w:spacing w:after="0" w:line="240" w:lineRule="auto"/>
              <w:jc w:val="both"/>
              <w:textAlignment w:val="baseline"/>
              <w:rPr>
                <w:sz w:val="24"/>
              </w:rPr>
            </w:pPr>
            <w:r w:rsidRPr="00B00D42">
              <w:rPr>
                <w:sz w:val="24"/>
              </w:rPr>
              <w:t xml:space="preserve">Expertul verifică dacă solicitantul este înscris cu debite în Registrul debitorilor pentru SAPARD şi FEADR, aflat pe link-ul </w:t>
            </w:r>
            <w:hyperlink r:id="rId8" w:history="1">
              <w:r w:rsidRPr="00B00D42">
                <w:rPr>
                  <w:rStyle w:val="Hyperlink"/>
                </w:rPr>
                <w:t>\\alpaca\Debite</w:t>
              </w:r>
            </w:hyperlink>
            <w:r w:rsidRPr="00B00D42">
              <w:rPr>
                <w:sz w:val="24"/>
              </w:rPr>
              <w:t xml:space="preserve"> </w:t>
            </w:r>
          </w:p>
          <w:p w:rsidR="0004189E" w:rsidRPr="00B00D42" w:rsidRDefault="0004189E" w:rsidP="00134A6D">
            <w:pPr>
              <w:overflowPunct w:val="0"/>
              <w:autoSpaceDE w:val="0"/>
              <w:autoSpaceDN w:val="0"/>
              <w:adjustRightInd w:val="0"/>
              <w:spacing w:after="0" w:line="240" w:lineRule="auto"/>
              <w:jc w:val="both"/>
              <w:textAlignment w:val="baseline"/>
              <w:rPr>
                <w:sz w:val="24"/>
              </w:rPr>
            </w:pPr>
            <w:r w:rsidRPr="00B00D42">
              <w:rPr>
                <w:sz w:val="24"/>
              </w:rPr>
              <w:t>În situația în care solicitantul este înscris în Registrul debitorilor, expertul va tipări şi anexa pagina privind debitul, inclusiv a dobânzilor şi a majorărilor de întarziere ale solicitantului. Dacă solicitantul nu a bifat în declarație acest punct, expertul solicită acest lucru prin E3.4L şi doar în cazul în care solicitantul refuză să îşi asume angajamentele corespunzătoare proiectului, expertul bifează NU, motivează poziţia sa în liniile prevăzute în acest scop la rubrica „Observatii” şi cererea va fi declarată neeligibilă.</w:t>
            </w:r>
          </w:p>
          <w:p w:rsidR="0004189E" w:rsidRPr="00B00D42" w:rsidRDefault="0004189E" w:rsidP="00134A6D">
            <w:pPr>
              <w:overflowPunct w:val="0"/>
              <w:autoSpaceDE w:val="0"/>
              <w:autoSpaceDN w:val="0"/>
              <w:adjustRightInd w:val="0"/>
              <w:spacing w:after="0" w:line="240" w:lineRule="auto"/>
              <w:jc w:val="both"/>
              <w:textAlignment w:val="baseline"/>
              <w:rPr>
                <w:sz w:val="24"/>
              </w:rPr>
            </w:pPr>
            <w:r w:rsidRPr="00B00D42">
              <w:rPr>
                <w:sz w:val="24"/>
              </w:rPr>
              <w:t>În cazul în care solicitantul își asumă acest angajament în urma solicitării, semnează și ștampilează, după caz, declarația, expertul va bifa “DA”, cererea fiind declarată eligibilă.</w:t>
            </w:r>
          </w:p>
          <w:p w:rsidR="0004189E" w:rsidRPr="00B00D42" w:rsidRDefault="0004189E" w:rsidP="00134A6D">
            <w:pPr>
              <w:overflowPunct w:val="0"/>
              <w:autoSpaceDE w:val="0"/>
              <w:autoSpaceDN w:val="0"/>
              <w:adjustRightInd w:val="0"/>
              <w:spacing w:after="0" w:line="240" w:lineRule="auto"/>
              <w:jc w:val="both"/>
              <w:textAlignment w:val="baseline"/>
              <w:rPr>
                <w:sz w:val="24"/>
              </w:rPr>
            </w:pPr>
            <w:r w:rsidRPr="00B00D42">
              <w:rPr>
                <w:sz w:val="24"/>
              </w:rPr>
              <w:t>În cazul în care solicitantul nu a semnat şi după caz ştampilat declaraţia pe propria răspundere din secțiunea F, expertul solicită acest lucru prin E3.4L şi doar în cazul în care solicitantul refuză să îşi asume angajamentele corespunzătoare proiectului, expertul bifează NU, motivează poziţia sa în liniile prevăzute în acest scop la rubrica „Observatii” şi cererea va fi declarată neeligibilă.</w:t>
            </w:r>
          </w:p>
          <w:p w:rsidR="0004189E" w:rsidRPr="00B00D42" w:rsidRDefault="0004189E" w:rsidP="00134A6D">
            <w:pPr>
              <w:autoSpaceDE w:val="0"/>
              <w:autoSpaceDN w:val="0"/>
              <w:adjustRightInd w:val="0"/>
              <w:spacing w:after="0" w:line="240" w:lineRule="auto"/>
              <w:jc w:val="both"/>
              <w:rPr>
                <w:sz w:val="24"/>
              </w:rPr>
            </w:pPr>
            <w:r w:rsidRPr="00B00D42">
              <w:rPr>
                <w:sz w:val="24"/>
              </w:rPr>
              <w:t xml:space="preserve">În etapa prevăzută la SECȚIUNEA II punctul D: </w:t>
            </w:r>
            <w:r w:rsidRPr="00B00D42">
              <w:rPr>
                <w:i/>
                <w:sz w:val="24"/>
              </w:rPr>
              <w:t>Verificarea conformităţii şi eligibilităţii documentelor solicitate în vederea contractării</w:t>
            </w:r>
            <w:r w:rsidRPr="00B00D42">
              <w:rPr>
                <w:sz w:val="24"/>
              </w:rPr>
              <w:t xml:space="preserve"> expertul va verifica dacă beneficiarul a depus „</w:t>
            </w:r>
            <w:r w:rsidRPr="00B00D42">
              <w:rPr>
                <w:i/>
                <w:sz w:val="24"/>
              </w:rPr>
              <w:t>Dovada achitării integrale a datoriei faţă de AFIR, inclusiv dobânzile şi majorările de întâziere (dacă este cazul)</w:t>
            </w:r>
            <w:r w:rsidRPr="00B00D42">
              <w:rPr>
                <w:sz w:val="24"/>
              </w:rPr>
              <w:t xml:space="preserve">” în termenul precizat în notificarea AFIR privind selectarea cererii de finanțare și semnarea contractului de finanțare. </w:t>
            </w:r>
          </w:p>
        </w:tc>
      </w:tr>
      <w:tr w:rsidR="0004189E" w:rsidRPr="00B00D42" w:rsidTr="00134A6D">
        <w:trPr>
          <w:trHeight w:val="144"/>
        </w:trPr>
        <w:tc>
          <w:tcPr>
            <w:tcW w:w="1743" w:type="pct"/>
            <w:tcBorders>
              <w:top w:val="single" w:sz="4" w:space="0" w:color="auto"/>
              <w:left w:val="single" w:sz="4" w:space="0" w:color="auto"/>
              <w:bottom w:val="single" w:sz="4" w:space="0" w:color="auto"/>
              <w:right w:val="single" w:sz="4" w:space="0" w:color="auto"/>
            </w:tcBorders>
          </w:tcPr>
          <w:p w:rsidR="0004189E" w:rsidRPr="00B00D42" w:rsidRDefault="0004189E" w:rsidP="00134A6D">
            <w:pPr>
              <w:overflowPunct w:val="0"/>
              <w:autoSpaceDE w:val="0"/>
              <w:autoSpaceDN w:val="0"/>
              <w:adjustRightInd w:val="0"/>
              <w:spacing w:after="0" w:line="240" w:lineRule="auto"/>
              <w:jc w:val="both"/>
              <w:textAlignment w:val="baseline"/>
              <w:rPr>
                <w:sz w:val="24"/>
                <w:shd w:val="clear" w:color="auto" w:fill="FFFF00"/>
              </w:rPr>
            </w:pPr>
            <w:r>
              <w:rPr>
                <w:b/>
                <w:sz w:val="24"/>
              </w:rPr>
              <w:t>2</w:t>
            </w:r>
            <w:r w:rsidRPr="00B00D42">
              <w:rPr>
                <w:b/>
                <w:sz w:val="24"/>
              </w:rPr>
              <w:t xml:space="preserve">. </w:t>
            </w:r>
            <w:r w:rsidRPr="00B00D42">
              <w:rPr>
                <w:sz w:val="24"/>
              </w:rPr>
              <w:t>Solicitantul se regăseşte în Bazele de date privind dubla finanţare?</w:t>
            </w:r>
          </w:p>
          <w:p w:rsidR="0004189E" w:rsidRPr="00B00D42" w:rsidRDefault="0004189E" w:rsidP="00134A6D">
            <w:pPr>
              <w:overflowPunct w:val="0"/>
              <w:autoSpaceDE w:val="0"/>
              <w:autoSpaceDN w:val="0"/>
              <w:adjustRightInd w:val="0"/>
              <w:spacing w:after="0" w:line="240" w:lineRule="auto"/>
              <w:jc w:val="both"/>
              <w:textAlignment w:val="baseline"/>
              <w:rPr>
                <w:sz w:val="24"/>
                <w:shd w:val="clear" w:color="auto" w:fill="FFFF00"/>
              </w:rPr>
            </w:pPr>
          </w:p>
          <w:p w:rsidR="0004189E" w:rsidRPr="00B00D42" w:rsidRDefault="0004189E" w:rsidP="00134A6D">
            <w:pPr>
              <w:overflowPunct w:val="0"/>
              <w:autoSpaceDE w:val="0"/>
              <w:autoSpaceDN w:val="0"/>
              <w:adjustRightInd w:val="0"/>
              <w:spacing w:after="0" w:line="240" w:lineRule="auto"/>
              <w:jc w:val="both"/>
              <w:textAlignment w:val="baseline"/>
              <w:rPr>
                <w:sz w:val="24"/>
                <w:shd w:val="clear" w:color="auto" w:fill="FFFF00"/>
              </w:rPr>
            </w:pPr>
            <w:r w:rsidRPr="00B00D42">
              <w:rPr>
                <w:sz w:val="24"/>
              </w:rPr>
              <w:t>Documente verificate :</w:t>
            </w:r>
          </w:p>
          <w:p w:rsidR="0004189E" w:rsidRPr="00B00D42" w:rsidRDefault="0004189E" w:rsidP="00134A6D">
            <w:pPr>
              <w:overflowPunct w:val="0"/>
              <w:autoSpaceDE w:val="0"/>
              <w:autoSpaceDN w:val="0"/>
              <w:adjustRightInd w:val="0"/>
              <w:spacing w:after="0" w:line="240" w:lineRule="auto"/>
              <w:jc w:val="both"/>
              <w:textAlignment w:val="baseline"/>
              <w:rPr>
                <w:sz w:val="24"/>
              </w:rPr>
            </w:pPr>
            <w:r w:rsidRPr="00B00D42">
              <w:rPr>
                <w:sz w:val="24"/>
              </w:rPr>
              <w:t>Secțiunea C din cererea de finanțare.</w:t>
            </w:r>
          </w:p>
          <w:p w:rsidR="0004189E" w:rsidRPr="00B00D42" w:rsidRDefault="0004189E" w:rsidP="00134A6D">
            <w:pPr>
              <w:overflowPunct w:val="0"/>
              <w:autoSpaceDE w:val="0"/>
              <w:autoSpaceDN w:val="0"/>
              <w:adjustRightInd w:val="0"/>
              <w:spacing w:after="0" w:line="240" w:lineRule="auto"/>
              <w:jc w:val="both"/>
              <w:textAlignment w:val="baseline"/>
              <w:rPr>
                <w:sz w:val="24"/>
              </w:rPr>
            </w:pPr>
            <w:r w:rsidRPr="00B00D42">
              <w:rPr>
                <w:sz w:val="24"/>
              </w:rPr>
              <w:lastRenderedPageBreak/>
              <w:t>Declaraţia pe propria răspundere a solicitantului din secțiunea F din Cererea de Finanțare</w:t>
            </w:r>
          </w:p>
          <w:p w:rsidR="0004189E" w:rsidRPr="00B00D42" w:rsidRDefault="0004189E" w:rsidP="00134A6D">
            <w:pPr>
              <w:overflowPunct w:val="0"/>
              <w:autoSpaceDE w:val="0"/>
              <w:autoSpaceDN w:val="0"/>
              <w:adjustRightInd w:val="0"/>
              <w:spacing w:after="0" w:line="240" w:lineRule="auto"/>
              <w:jc w:val="both"/>
              <w:textAlignment w:val="baseline"/>
              <w:rPr>
                <w:sz w:val="24"/>
              </w:rPr>
            </w:pPr>
          </w:p>
          <w:p w:rsidR="0004189E" w:rsidRPr="00B00D42" w:rsidRDefault="0004189E" w:rsidP="00134A6D">
            <w:pPr>
              <w:overflowPunct w:val="0"/>
              <w:autoSpaceDE w:val="0"/>
              <w:autoSpaceDN w:val="0"/>
              <w:adjustRightInd w:val="0"/>
              <w:spacing w:after="0" w:line="240" w:lineRule="auto"/>
              <w:jc w:val="both"/>
              <w:textAlignment w:val="baseline"/>
              <w:rPr>
                <w:sz w:val="24"/>
              </w:rPr>
            </w:pPr>
            <w:r w:rsidRPr="00B00D42">
              <w:rPr>
                <w:sz w:val="24"/>
              </w:rPr>
              <w:t xml:space="preserve">Baza de date FEADR </w:t>
            </w:r>
          </w:p>
          <w:p w:rsidR="0004189E" w:rsidRPr="00B00D42" w:rsidRDefault="0004189E" w:rsidP="00134A6D">
            <w:pPr>
              <w:overflowPunct w:val="0"/>
              <w:autoSpaceDE w:val="0"/>
              <w:autoSpaceDN w:val="0"/>
              <w:adjustRightInd w:val="0"/>
              <w:spacing w:after="0" w:line="240" w:lineRule="auto"/>
              <w:jc w:val="both"/>
              <w:textAlignment w:val="baseline"/>
              <w:rPr>
                <w:sz w:val="24"/>
              </w:rPr>
            </w:pPr>
            <w:r w:rsidRPr="00B00D42">
              <w:rPr>
                <w:sz w:val="24"/>
              </w:rPr>
              <w:t>Baza de Date pusă la dispoziţia AFIR de către MADR prin AM-PNDR: lista proiectelor finanţate din alte surse externe aflate în perioada de valabilitate a contractului (inclusiv perioada de monitorizare);</w:t>
            </w:r>
          </w:p>
          <w:p w:rsidR="0004189E" w:rsidRPr="00B00D42" w:rsidRDefault="0004189E" w:rsidP="00134A6D">
            <w:pPr>
              <w:overflowPunct w:val="0"/>
              <w:autoSpaceDE w:val="0"/>
              <w:autoSpaceDN w:val="0"/>
              <w:adjustRightInd w:val="0"/>
              <w:spacing w:after="0" w:line="240" w:lineRule="auto"/>
              <w:jc w:val="both"/>
              <w:textAlignment w:val="baseline"/>
              <w:rPr>
                <w:sz w:val="24"/>
              </w:rPr>
            </w:pPr>
          </w:p>
          <w:p w:rsidR="0004189E" w:rsidRPr="00B00D42" w:rsidRDefault="0004189E" w:rsidP="00134A6D">
            <w:pPr>
              <w:overflowPunct w:val="0"/>
              <w:autoSpaceDE w:val="0"/>
              <w:autoSpaceDN w:val="0"/>
              <w:adjustRightInd w:val="0"/>
              <w:spacing w:after="0" w:line="240" w:lineRule="auto"/>
              <w:jc w:val="both"/>
              <w:textAlignment w:val="baseline"/>
              <w:rPr>
                <w:sz w:val="24"/>
              </w:rPr>
            </w:pPr>
          </w:p>
          <w:p w:rsidR="0004189E" w:rsidRPr="00B00D42" w:rsidRDefault="0004189E" w:rsidP="00134A6D">
            <w:pPr>
              <w:overflowPunct w:val="0"/>
              <w:autoSpaceDE w:val="0"/>
              <w:autoSpaceDN w:val="0"/>
              <w:adjustRightInd w:val="0"/>
              <w:spacing w:after="0" w:line="240" w:lineRule="auto"/>
              <w:jc w:val="both"/>
              <w:textAlignment w:val="baseline"/>
              <w:rPr>
                <w:sz w:val="24"/>
              </w:rPr>
            </w:pPr>
            <w:r w:rsidRPr="00B00D42">
              <w:rPr>
                <w:sz w:val="24"/>
              </w:rPr>
              <w:t>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începând cu anul 2007 pentru aceleaşi tipuri de investiţii.</w:t>
            </w:r>
          </w:p>
        </w:tc>
        <w:tc>
          <w:tcPr>
            <w:tcW w:w="3257" w:type="pct"/>
            <w:tcBorders>
              <w:top w:val="single" w:sz="4" w:space="0" w:color="auto"/>
              <w:left w:val="single" w:sz="4" w:space="0" w:color="auto"/>
              <w:bottom w:val="single" w:sz="4" w:space="0" w:color="auto"/>
              <w:right w:val="single" w:sz="4" w:space="0" w:color="auto"/>
            </w:tcBorders>
          </w:tcPr>
          <w:p w:rsidR="0004189E" w:rsidRPr="00B00D42" w:rsidRDefault="0004189E" w:rsidP="00134A6D">
            <w:pPr>
              <w:overflowPunct w:val="0"/>
              <w:autoSpaceDE w:val="0"/>
              <w:autoSpaceDN w:val="0"/>
              <w:adjustRightInd w:val="0"/>
              <w:spacing w:after="0" w:line="240" w:lineRule="auto"/>
              <w:ind w:left="352" w:hanging="352"/>
              <w:jc w:val="both"/>
              <w:textAlignment w:val="baseline"/>
              <w:rPr>
                <w:sz w:val="24"/>
              </w:rPr>
            </w:pPr>
            <w:r w:rsidRPr="00B00D42">
              <w:rPr>
                <w:sz w:val="24"/>
              </w:rPr>
              <w:lastRenderedPageBreak/>
              <w:t>Verificarea evitării dublei finanţări se efectuează prin următoarele verificări:</w:t>
            </w:r>
          </w:p>
          <w:p w:rsidR="0004189E" w:rsidRPr="00B00D42" w:rsidRDefault="0004189E" w:rsidP="0004189E">
            <w:pPr>
              <w:pStyle w:val="ListParagraph"/>
              <w:numPr>
                <w:ilvl w:val="0"/>
                <w:numId w:val="3"/>
              </w:numPr>
              <w:overflowPunct w:val="0"/>
              <w:autoSpaceDE w:val="0"/>
              <w:autoSpaceDN w:val="0"/>
              <w:adjustRightInd w:val="0"/>
              <w:spacing w:after="0" w:line="240" w:lineRule="auto"/>
              <w:ind w:left="352" w:hanging="352"/>
              <w:jc w:val="both"/>
              <w:textAlignment w:val="baseline"/>
              <w:rPr>
                <w:sz w:val="24"/>
              </w:rPr>
            </w:pPr>
            <w:r w:rsidRPr="00B00D42">
              <w:rPr>
                <w:sz w:val="24"/>
              </w:rPr>
              <w:t>existenţa bifelor în secţiunea C din Cererea de finanţare;</w:t>
            </w:r>
          </w:p>
          <w:p w:rsidR="0004189E" w:rsidRPr="00B00D42" w:rsidRDefault="0004189E" w:rsidP="0004189E">
            <w:pPr>
              <w:pStyle w:val="ListParagraph"/>
              <w:numPr>
                <w:ilvl w:val="0"/>
                <w:numId w:val="3"/>
              </w:numPr>
              <w:overflowPunct w:val="0"/>
              <w:autoSpaceDE w:val="0"/>
              <w:autoSpaceDN w:val="0"/>
              <w:adjustRightInd w:val="0"/>
              <w:spacing w:after="0" w:line="240" w:lineRule="auto"/>
              <w:ind w:left="352" w:hanging="352"/>
              <w:jc w:val="both"/>
              <w:textAlignment w:val="baseline"/>
              <w:rPr>
                <w:sz w:val="24"/>
              </w:rPr>
            </w:pPr>
            <w:r w:rsidRPr="00B00D42">
              <w:rPr>
                <w:sz w:val="24"/>
              </w:rPr>
              <w:t>prin existenţa semnăturii și după caz a ștampilei în dreptul rubricii „</w:t>
            </w:r>
            <w:r w:rsidRPr="00B00D42">
              <w:rPr>
                <w:i/>
                <w:sz w:val="24"/>
              </w:rPr>
              <w:t>Semnătură reprezentant legal şi ştampila (după caz)</w:t>
            </w:r>
            <w:r w:rsidRPr="00B00D42">
              <w:rPr>
                <w:sz w:val="24"/>
              </w:rPr>
              <w:t xml:space="preserve">” din declarația pe propria răspundere din secţiunea F din Cererea de finanţare solicitantul își asumă </w:t>
            </w:r>
            <w:r w:rsidRPr="00B00D42">
              <w:rPr>
                <w:sz w:val="24"/>
              </w:rPr>
              <w:lastRenderedPageBreak/>
              <w:t>toate punctele din declarația menționată mai sus, inclusiv punctul prin care solicitantul declară că „proiectul propus asistenţei financiare nerambursabile FEADR nu beneficiază de altă finanţare din programe de finanţare nerambursabilă”. În cazul în care solicitantul nu a semnat şi după caz ştampilat declaraţia pe propria răspundere din secțiunea F, expertul solicită acest lucru prin E3.4L şi doar în cazul în care solicitantul refuză să îşi asume angajamentele corespunzătoare proiectului, expertul bifează NU, motivează poziţia sa în liniile prevăzute în acest scop la rubrica „Observatii” şi cererea va fi declarată neeligibilă.</w:t>
            </w:r>
          </w:p>
          <w:p w:rsidR="0004189E" w:rsidRPr="00B00D42" w:rsidRDefault="0004189E" w:rsidP="0004189E">
            <w:pPr>
              <w:pStyle w:val="ListParagraph"/>
              <w:numPr>
                <w:ilvl w:val="0"/>
                <w:numId w:val="3"/>
              </w:numPr>
              <w:overflowPunct w:val="0"/>
              <w:autoSpaceDE w:val="0"/>
              <w:autoSpaceDN w:val="0"/>
              <w:adjustRightInd w:val="0"/>
              <w:spacing w:after="0" w:line="240" w:lineRule="auto"/>
              <w:ind w:left="352" w:hanging="352"/>
              <w:jc w:val="both"/>
              <w:textAlignment w:val="baseline"/>
              <w:rPr>
                <w:sz w:val="24"/>
              </w:rPr>
            </w:pPr>
            <w:r w:rsidRPr="00B00D42">
              <w:rPr>
                <w:sz w:val="24"/>
              </w:rPr>
              <w:t>verificarea în Baza de Date cu proiecte FEADR;</w:t>
            </w:r>
          </w:p>
          <w:p w:rsidR="0004189E" w:rsidRPr="00B00D42" w:rsidRDefault="0004189E" w:rsidP="0004189E">
            <w:pPr>
              <w:pStyle w:val="ListParagraph"/>
              <w:numPr>
                <w:ilvl w:val="0"/>
                <w:numId w:val="3"/>
              </w:numPr>
              <w:overflowPunct w:val="0"/>
              <w:autoSpaceDE w:val="0"/>
              <w:autoSpaceDN w:val="0"/>
              <w:adjustRightInd w:val="0"/>
              <w:spacing w:after="0" w:line="240" w:lineRule="auto"/>
              <w:ind w:left="352" w:hanging="352"/>
              <w:jc w:val="both"/>
              <w:textAlignment w:val="baseline"/>
              <w:rPr>
                <w:sz w:val="24"/>
              </w:rPr>
            </w:pPr>
            <w:r w:rsidRPr="00B00D42">
              <w:rPr>
                <w:sz w:val="24"/>
              </w:rPr>
              <w:t xml:space="preserve">verificarea în Baza de Date pusă la dispoziţia AFIR de către MADR prin AM-PNDR: lista proiectelor finanţate din alte surse aflată pe fileserver\ metodologienou\ Lista proiectelor finanţate din alte surse. </w:t>
            </w:r>
          </w:p>
          <w:p w:rsidR="0004189E" w:rsidRPr="00B00D42" w:rsidRDefault="0004189E" w:rsidP="00134A6D">
            <w:pPr>
              <w:overflowPunct w:val="0"/>
              <w:autoSpaceDE w:val="0"/>
              <w:autoSpaceDN w:val="0"/>
              <w:adjustRightInd w:val="0"/>
              <w:spacing w:after="0" w:line="240" w:lineRule="auto"/>
              <w:ind w:left="352" w:hanging="352"/>
              <w:jc w:val="both"/>
              <w:textAlignment w:val="baseline"/>
              <w:rPr>
                <w:sz w:val="24"/>
              </w:rPr>
            </w:pPr>
            <w:r w:rsidRPr="00B00D42">
              <w:rPr>
                <w:sz w:val="24"/>
              </w:rPr>
              <w:t>Verificarea în Baza de Date cu proiecte FEADR sau în Baza de date pusă la dispoziţie de AM-PNDR se face atât prin verificarea numelui solicitantului, cât şi a Codului de Înregistrare Fiscală.</w:t>
            </w:r>
          </w:p>
          <w:p w:rsidR="0004189E" w:rsidRPr="00B00D42" w:rsidRDefault="0004189E" w:rsidP="00134A6D">
            <w:pPr>
              <w:overflowPunct w:val="0"/>
              <w:autoSpaceDE w:val="0"/>
              <w:autoSpaceDN w:val="0"/>
              <w:adjustRightInd w:val="0"/>
              <w:spacing w:after="0" w:line="240" w:lineRule="auto"/>
              <w:jc w:val="both"/>
              <w:textAlignment w:val="baseline"/>
              <w:rPr>
                <w:sz w:val="24"/>
              </w:rPr>
            </w:pPr>
          </w:p>
          <w:p w:rsidR="0004189E" w:rsidRPr="00B00D42" w:rsidRDefault="0004189E" w:rsidP="00134A6D">
            <w:pPr>
              <w:autoSpaceDE w:val="0"/>
              <w:autoSpaceDN w:val="0"/>
              <w:adjustRightInd w:val="0"/>
              <w:spacing w:after="0" w:line="240" w:lineRule="auto"/>
              <w:jc w:val="both"/>
              <w:rPr>
                <w:sz w:val="24"/>
              </w:rPr>
            </w:pPr>
            <w:r w:rsidRPr="00B00D42">
              <w:rPr>
                <w:rFonts w:ascii="Arial" w:hAnsi="Arial" w:cs="Arial"/>
                <w:bCs/>
                <w:sz w:val="24"/>
                <w:szCs w:val="24"/>
                <w:lang w:eastAsia="fr-FR"/>
              </w:rPr>
              <w:t>►</w:t>
            </w:r>
            <w:r w:rsidRPr="00B00D42">
              <w:rPr>
                <w:sz w:val="24"/>
              </w:rPr>
              <w:t>În cazul în care se constată faptul că solicitantul a beneficiat de alt program de finanţare nerambursabilă pentru acelaşi tip de investiţie, dar nu a consemnat acest lucru în Cererea de finanţare şi/ sau nu a prezentat  documentul din care să reiasă că nu este finanţată aceeaşi investiţie, expertul solicită  aceste lucruri prin E3.4L şi doar în cazul în care solicitantul refuză să îşi asume angajamentele corespunzătoare proiectului, se consideră că punctul din declaraţia din secțiunea F din cererea de finanțare privind faptul că toate informațiile din prezenta cerere de finanțare și din documentele anexate sunt corecte nu este respectat şi cererea de finanţare este neeligibilă.</w:t>
            </w:r>
          </w:p>
          <w:p w:rsidR="0004189E" w:rsidRPr="00B00D42" w:rsidRDefault="0004189E" w:rsidP="00134A6D">
            <w:pPr>
              <w:autoSpaceDE w:val="0"/>
              <w:autoSpaceDN w:val="0"/>
              <w:adjustRightInd w:val="0"/>
              <w:spacing w:after="0" w:line="240" w:lineRule="auto"/>
              <w:jc w:val="both"/>
              <w:rPr>
                <w:sz w:val="24"/>
              </w:rPr>
            </w:pPr>
          </w:p>
          <w:p w:rsidR="0004189E" w:rsidRPr="00B00D42" w:rsidRDefault="0004189E" w:rsidP="00134A6D">
            <w:pPr>
              <w:overflowPunct w:val="0"/>
              <w:autoSpaceDE w:val="0"/>
              <w:autoSpaceDN w:val="0"/>
              <w:adjustRightInd w:val="0"/>
              <w:spacing w:after="0" w:line="240" w:lineRule="auto"/>
              <w:jc w:val="both"/>
              <w:textAlignment w:val="baseline"/>
              <w:rPr>
                <w:sz w:val="24"/>
              </w:rPr>
            </w:pPr>
            <w:r w:rsidRPr="00B00D42">
              <w:rPr>
                <w:rFonts w:ascii="Arial" w:hAnsi="Arial" w:cs="Arial"/>
                <w:bCs/>
                <w:sz w:val="24"/>
                <w:szCs w:val="24"/>
                <w:lang w:eastAsia="fr-FR"/>
              </w:rPr>
              <w:t>►</w:t>
            </w:r>
            <w:r w:rsidRPr="00B00D42">
              <w:rPr>
                <w:sz w:val="24"/>
              </w:rPr>
              <w:t>În cazul în care solicitantul a mai beneficiat  de finanţare nerambursabilă pentru acelaşi tip de investiţie, expertul verifică în Raport asupra utilizării programelor de finanţare nerambursabilă:</w:t>
            </w:r>
          </w:p>
          <w:p w:rsidR="0004189E" w:rsidRPr="00B00D42" w:rsidRDefault="0004189E" w:rsidP="00134A6D">
            <w:pPr>
              <w:overflowPunct w:val="0"/>
              <w:autoSpaceDE w:val="0"/>
              <w:autoSpaceDN w:val="0"/>
              <w:adjustRightInd w:val="0"/>
              <w:spacing w:after="0" w:line="240" w:lineRule="auto"/>
              <w:jc w:val="both"/>
              <w:textAlignment w:val="baseline"/>
              <w:rPr>
                <w:sz w:val="24"/>
              </w:rPr>
            </w:pPr>
            <w:r w:rsidRPr="00B00D42">
              <w:rPr>
                <w:sz w:val="24"/>
              </w:rPr>
              <w:t xml:space="preserve">- dacă amplasamentul proiectului actual se suprapune (total sau parţial) cu cele ale proiectelor anterioare </w:t>
            </w:r>
          </w:p>
          <w:p w:rsidR="0004189E" w:rsidRPr="00B00D42" w:rsidRDefault="0004189E" w:rsidP="00134A6D">
            <w:pPr>
              <w:overflowPunct w:val="0"/>
              <w:autoSpaceDE w:val="0"/>
              <w:autoSpaceDN w:val="0"/>
              <w:adjustRightInd w:val="0"/>
              <w:spacing w:after="0" w:line="240" w:lineRule="auto"/>
              <w:jc w:val="both"/>
              <w:textAlignment w:val="baseline"/>
              <w:rPr>
                <w:sz w:val="24"/>
              </w:rPr>
            </w:pPr>
            <w:r w:rsidRPr="00B00D42">
              <w:rPr>
                <w:sz w:val="24"/>
              </w:rPr>
              <w:t xml:space="preserve">-dacă cheltuielile rambursate se regăsesc în lista cheltuielilor eligibile pentru care solicită finanţare </w:t>
            </w:r>
          </w:p>
          <w:p w:rsidR="0004189E" w:rsidRPr="00B00D42" w:rsidRDefault="0004189E" w:rsidP="00134A6D">
            <w:pPr>
              <w:overflowPunct w:val="0"/>
              <w:autoSpaceDE w:val="0"/>
              <w:autoSpaceDN w:val="0"/>
              <w:adjustRightInd w:val="0"/>
              <w:spacing w:after="0" w:line="240" w:lineRule="auto"/>
              <w:jc w:val="both"/>
              <w:textAlignment w:val="baseline"/>
              <w:rPr>
                <w:sz w:val="24"/>
              </w:rPr>
            </w:pPr>
            <w:r w:rsidRPr="00B00D42">
              <w:rPr>
                <w:sz w:val="24"/>
              </w:rPr>
              <w:t xml:space="preserve">Expertul precizează concluzia asupra verificării la rubrica Observaţii. </w:t>
            </w:r>
          </w:p>
          <w:p w:rsidR="0004189E" w:rsidRPr="00B00D42" w:rsidRDefault="0004189E" w:rsidP="00134A6D">
            <w:pPr>
              <w:overflowPunct w:val="0"/>
              <w:autoSpaceDE w:val="0"/>
              <w:autoSpaceDN w:val="0"/>
              <w:adjustRightInd w:val="0"/>
              <w:spacing w:after="0" w:line="240" w:lineRule="auto"/>
              <w:jc w:val="both"/>
              <w:textAlignment w:val="baseline"/>
              <w:rPr>
                <w:sz w:val="24"/>
              </w:rPr>
            </w:pPr>
            <w:r w:rsidRPr="00B00D42">
              <w:rPr>
                <w:sz w:val="24"/>
              </w:rPr>
              <w:t>Dacă se confirmă cel puţin una din aceste condiţii, expertul bifează casuţa DA şi cererea de finanţare este neeligibilă.</w:t>
            </w:r>
          </w:p>
        </w:tc>
      </w:tr>
      <w:tr w:rsidR="0004189E" w:rsidRPr="00B00D42" w:rsidTr="00134A6D">
        <w:trPr>
          <w:trHeight w:val="1806"/>
        </w:trPr>
        <w:tc>
          <w:tcPr>
            <w:tcW w:w="1743" w:type="pct"/>
            <w:tcBorders>
              <w:top w:val="single" w:sz="4" w:space="0" w:color="auto"/>
              <w:left w:val="single" w:sz="4" w:space="0" w:color="auto"/>
              <w:bottom w:val="single" w:sz="4" w:space="0" w:color="auto"/>
              <w:right w:val="single" w:sz="4" w:space="0" w:color="auto"/>
            </w:tcBorders>
          </w:tcPr>
          <w:p w:rsidR="0004189E" w:rsidRPr="00B00D42" w:rsidRDefault="0004189E" w:rsidP="00134A6D">
            <w:pPr>
              <w:overflowPunct w:val="0"/>
              <w:autoSpaceDE w:val="0"/>
              <w:autoSpaceDN w:val="0"/>
              <w:adjustRightInd w:val="0"/>
              <w:spacing w:after="0" w:line="240" w:lineRule="auto"/>
              <w:jc w:val="both"/>
              <w:textAlignment w:val="baseline"/>
              <w:rPr>
                <w:spacing w:val="-4"/>
                <w:sz w:val="24"/>
              </w:rPr>
            </w:pPr>
            <w:r>
              <w:rPr>
                <w:b/>
                <w:sz w:val="24"/>
              </w:rPr>
              <w:lastRenderedPageBreak/>
              <w:t>3</w:t>
            </w:r>
            <w:r w:rsidRPr="00B00D42">
              <w:rPr>
                <w:b/>
                <w:sz w:val="24"/>
              </w:rPr>
              <w:t xml:space="preserve">. </w:t>
            </w:r>
            <w:r w:rsidRPr="00B00D42">
              <w:rPr>
                <w:spacing w:val="-4"/>
                <w:sz w:val="24"/>
              </w:rPr>
              <w:t>Solicitantul şi-a însuşit în totalitate angajamentele asumate în Declaraţia pe proprie răspundere, secțiunea (F) din CF?</w:t>
            </w:r>
          </w:p>
          <w:p w:rsidR="0004189E" w:rsidRPr="00B00D42" w:rsidRDefault="0004189E" w:rsidP="00134A6D">
            <w:pPr>
              <w:overflowPunct w:val="0"/>
              <w:autoSpaceDE w:val="0"/>
              <w:autoSpaceDN w:val="0"/>
              <w:adjustRightInd w:val="0"/>
              <w:spacing w:after="0" w:line="240" w:lineRule="auto"/>
              <w:jc w:val="both"/>
              <w:textAlignment w:val="baseline"/>
              <w:rPr>
                <w:spacing w:val="-4"/>
                <w:sz w:val="24"/>
              </w:rPr>
            </w:pPr>
          </w:p>
          <w:p w:rsidR="0004189E" w:rsidRPr="00B00D42" w:rsidRDefault="0004189E" w:rsidP="00134A6D">
            <w:pPr>
              <w:overflowPunct w:val="0"/>
              <w:autoSpaceDE w:val="0"/>
              <w:autoSpaceDN w:val="0"/>
              <w:adjustRightInd w:val="0"/>
              <w:spacing w:after="0" w:line="240" w:lineRule="auto"/>
              <w:jc w:val="both"/>
              <w:textAlignment w:val="baseline"/>
              <w:rPr>
                <w:sz w:val="24"/>
              </w:rPr>
            </w:pPr>
            <w:r w:rsidRPr="00B00D42">
              <w:rPr>
                <w:sz w:val="24"/>
              </w:rPr>
              <w:t>Documente verificate :</w:t>
            </w:r>
          </w:p>
          <w:p w:rsidR="0004189E" w:rsidRPr="00B00D42" w:rsidRDefault="0004189E" w:rsidP="00134A6D">
            <w:pPr>
              <w:overflowPunct w:val="0"/>
              <w:autoSpaceDE w:val="0"/>
              <w:autoSpaceDN w:val="0"/>
              <w:adjustRightInd w:val="0"/>
              <w:spacing w:after="0" w:line="240" w:lineRule="auto"/>
              <w:jc w:val="both"/>
              <w:textAlignment w:val="baseline"/>
              <w:rPr>
                <w:sz w:val="24"/>
              </w:rPr>
            </w:pPr>
            <w:r w:rsidRPr="00B00D42">
              <w:rPr>
                <w:sz w:val="24"/>
              </w:rPr>
              <w:t>Cerere de finanțare completată, semnată și, după caz, ștampilată de reprezentantul legal al solicitantului.</w:t>
            </w:r>
          </w:p>
        </w:tc>
        <w:tc>
          <w:tcPr>
            <w:tcW w:w="3257" w:type="pct"/>
            <w:tcBorders>
              <w:top w:val="single" w:sz="4" w:space="0" w:color="auto"/>
              <w:left w:val="single" w:sz="4" w:space="0" w:color="auto"/>
              <w:bottom w:val="single" w:sz="4" w:space="0" w:color="auto"/>
              <w:right w:val="single" w:sz="4" w:space="0" w:color="auto"/>
            </w:tcBorders>
            <w:hideMark/>
          </w:tcPr>
          <w:p w:rsidR="0004189E" w:rsidRPr="00B00D42" w:rsidRDefault="0004189E" w:rsidP="00134A6D">
            <w:pPr>
              <w:overflowPunct w:val="0"/>
              <w:autoSpaceDE w:val="0"/>
              <w:autoSpaceDN w:val="0"/>
              <w:adjustRightInd w:val="0"/>
              <w:spacing w:after="0" w:line="240" w:lineRule="auto"/>
              <w:jc w:val="both"/>
              <w:textAlignment w:val="baseline"/>
              <w:rPr>
                <w:sz w:val="24"/>
              </w:rPr>
            </w:pPr>
            <w:r w:rsidRPr="00B00D42">
              <w:rPr>
                <w:sz w:val="24"/>
              </w:rPr>
              <w:t xml:space="preserve">Expertul verifică în Declaraţia pe proprie răspundere din secțiunea F din Cererea de finanțare dacă aceasta este  datată, semnată și, după caz, ștampilată. </w:t>
            </w:r>
          </w:p>
          <w:p w:rsidR="0004189E" w:rsidRPr="00B00D42" w:rsidRDefault="0004189E" w:rsidP="00134A6D">
            <w:pPr>
              <w:overflowPunct w:val="0"/>
              <w:autoSpaceDE w:val="0"/>
              <w:autoSpaceDN w:val="0"/>
              <w:adjustRightInd w:val="0"/>
              <w:spacing w:after="0" w:line="240" w:lineRule="auto"/>
              <w:jc w:val="both"/>
              <w:textAlignment w:val="baseline"/>
              <w:rPr>
                <w:sz w:val="24"/>
              </w:rPr>
            </w:pPr>
            <w:r w:rsidRPr="00B00D42">
              <w:rPr>
                <w:sz w:val="24"/>
              </w:rPr>
              <w:t>Dacă declarația de la secțiunea F din cererea de finanțare nu este semnată și după caz ștampilată de către solicitant, expertul solicită acest lucru prin E3.4L şi doar în cazul în care solicitantul refuză să îşi asume angajamentele corespunzătoare proiectului, expertul bifează NU, motivează poziţia sa în liniile prevăzute în acest scop la rubrica „Observatii” şi cererea va fi declarată neeligibilă.</w:t>
            </w:r>
          </w:p>
          <w:p w:rsidR="0004189E" w:rsidRPr="00B00D42" w:rsidRDefault="0004189E" w:rsidP="00134A6D">
            <w:pPr>
              <w:overflowPunct w:val="0"/>
              <w:autoSpaceDE w:val="0"/>
              <w:autoSpaceDN w:val="0"/>
              <w:adjustRightInd w:val="0"/>
              <w:spacing w:after="0" w:line="240" w:lineRule="auto"/>
              <w:jc w:val="both"/>
              <w:textAlignment w:val="baseline"/>
              <w:rPr>
                <w:sz w:val="24"/>
              </w:rPr>
            </w:pPr>
            <w:r w:rsidRPr="00B00D42">
              <w:rPr>
                <w:sz w:val="24"/>
              </w:rPr>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rsidR="0004189E" w:rsidRPr="00B00D42" w:rsidRDefault="0004189E" w:rsidP="00134A6D">
            <w:pPr>
              <w:overflowPunct w:val="0"/>
              <w:autoSpaceDE w:val="0"/>
              <w:autoSpaceDN w:val="0"/>
              <w:adjustRightInd w:val="0"/>
              <w:spacing w:after="0" w:line="240" w:lineRule="auto"/>
              <w:jc w:val="both"/>
              <w:textAlignment w:val="baseline"/>
              <w:rPr>
                <w:sz w:val="24"/>
              </w:rPr>
            </w:pPr>
            <w:r w:rsidRPr="00B00D42">
              <w:rPr>
                <w:sz w:val="24"/>
              </w:rPr>
              <w:t>De asemenea, în situația în care expertul constată pe parcursul verificării că nu sunt respectate punctele asumate de solicitant în declarația de la secțiunea F din CF atunci se bifează NU iar cererea de finanțare este declarată neeligibilă.</w:t>
            </w:r>
          </w:p>
          <w:p w:rsidR="0004189E" w:rsidRPr="00B00D42" w:rsidRDefault="0004189E" w:rsidP="00134A6D">
            <w:pPr>
              <w:overflowPunct w:val="0"/>
              <w:autoSpaceDE w:val="0"/>
              <w:autoSpaceDN w:val="0"/>
              <w:adjustRightInd w:val="0"/>
              <w:spacing w:after="0" w:line="240" w:lineRule="auto"/>
              <w:jc w:val="both"/>
              <w:textAlignment w:val="baseline"/>
              <w:rPr>
                <w:sz w:val="24"/>
              </w:rPr>
            </w:pPr>
            <w:r w:rsidRPr="00B00D42">
              <w:rPr>
                <w:sz w:val="24"/>
              </w:rPr>
              <w:t>Dacă expertul constată bifarea eronată de către solicitant a unor căsuțe în baza documentelor depuse (aferente punctelor privind îregistrarea ca plătitor/ neplătitor de TVA, înregistrarea în Registrul debitorilor AFIR), solicită beneficiarului modificarea acestora prin E3.4L; în urma răspunsului pozitiv al acestuia, expertul bifează casuță DA; în caz contrar, expertul bifează NU.</w:t>
            </w:r>
          </w:p>
        </w:tc>
      </w:tr>
      <w:tr w:rsidR="0004189E" w:rsidRPr="00B00D42" w:rsidTr="00134A6D">
        <w:trPr>
          <w:trHeight w:val="1806"/>
        </w:trPr>
        <w:tc>
          <w:tcPr>
            <w:tcW w:w="1743" w:type="pct"/>
            <w:tcBorders>
              <w:top w:val="single" w:sz="4" w:space="0" w:color="auto"/>
              <w:left w:val="single" w:sz="4" w:space="0" w:color="auto"/>
              <w:bottom w:val="single" w:sz="4" w:space="0" w:color="auto"/>
              <w:right w:val="single" w:sz="4" w:space="0" w:color="auto"/>
            </w:tcBorders>
            <w:hideMark/>
          </w:tcPr>
          <w:p w:rsidR="0004189E" w:rsidRPr="00B00D42" w:rsidRDefault="0004189E" w:rsidP="00134A6D">
            <w:pPr>
              <w:overflowPunct w:val="0"/>
              <w:autoSpaceDE w:val="0"/>
              <w:autoSpaceDN w:val="0"/>
              <w:adjustRightInd w:val="0"/>
              <w:spacing w:after="0" w:line="240" w:lineRule="auto"/>
              <w:jc w:val="both"/>
              <w:textAlignment w:val="baseline"/>
              <w:rPr>
                <w:sz w:val="24"/>
              </w:rPr>
            </w:pPr>
            <w:r>
              <w:rPr>
                <w:b/>
                <w:sz w:val="24"/>
              </w:rPr>
              <w:t>4</w:t>
            </w:r>
            <w:r w:rsidRPr="00B00D42">
              <w:rPr>
                <w:b/>
                <w:sz w:val="24"/>
              </w:rPr>
              <w:t>.</w:t>
            </w:r>
            <w:r w:rsidRPr="00B00D42">
              <w:rPr>
                <w:sz w:val="24"/>
              </w:rPr>
              <w:t xml:space="preserve"> Solicitantul respectă prevederile art. 6</w:t>
            </w:r>
            <w:r w:rsidRPr="00B00D42">
              <w:rPr>
                <w:sz w:val="24"/>
                <w:vertAlign w:val="superscript"/>
              </w:rPr>
              <w:t>1</w:t>
            </w:r>
            <w:r w:rsidRPr="00B00D42">
              <w:rPr>
                <w:sz w:val="24"/>
              </w:rPr>
              <w:t>, din H.G. Nr.226/2015 privind stabilirea cadrului general de implementare a măsurilor programului naţional de dezvoltare rurală cofinanţate din Fondul European Agricol pentru Dezvoltare Rurală şi de la bugetul de stat cu modificarile si completarile ulterioare?</w:t>
            </w:r>
          </w:p>
        </w:tc>
        <w:tc>
          <w:tcPr>
            <w:tcW w:w="3257" w:type="pct"/>
            <w:tcBorders>
              <w:top w:val="single" w:sz="4" w:space="0" w:color="auto"/>
              <w:left w:val="single" w:sz="4" w:space="0" w:color="auto"/>
              <w:bottom w:val="single" w:sz="4" w:space="0" w:color="auto"/>
              <w:right w:val="single" w:sz="4" w:space="0" w:color="auto"/>
            </w:tcBorders>
            <w:hideMark/>
          </w:tcPr>
          <w:p w:rsidR="0004189E" w:rsidRPr="00B00D42" w:rsidRDefault="0004189E" w:rsidP="00134A6D">
            <w:pPr>
              <w:spacing w:after="0" w:line="240" w:lineRule="auto"/>
              <w:jc w:val="both"/>
              <w:rPr>
                <w:sz w:val="24"/>
              </w:rPr>
            </w:pPr>
            <w:r w:rsidRPr="00B00D42">
              <w:rPr>
                <w:sz w:val="24"/>
              </w:rPr>
              <w:t xml:space="preserve">În cazul în care, solicitantul are selectate pentru finanțare unul sau mai multe proiecte, </w:t>
            </w:r>
            <w:r w:rsidRPr="00B00D42">
              <w:rPr>
                <w:i/>
                <w:sz w:val="24"/>
              </w:rPr>
              <w:t>indiferent pe ce submasură din cadrul PNDR</w:t>
            </w:r>
            <w:r w:rsidRPr="00B00D42">
              <w:rPr>
                <w:sz w:val="24"/>
              </w:rPr>
              <w:t>, expertul verifică dacă la data depunerii cererii de finanțare supusă evaluării, solicitantul a depus pentru proiectele selectate anterior, proiectul tehnic până la data prevazută în notificare. Dacă solicitantul a depus documentul astfel cum este prevăzut în notificare sau, după caz, în conformitate cu HG 226/2015 cu modificările și completările ulterioare în vigoare în momentul evaluării, expertul va bifa „DA” cererea de finanțare fiind declarată eligibilă și se continuă evaluarea.</w:t>
            </w:r>
          </w:p>
          <w:p w:rsidR="0004189E" w:rsidRPr="00B00D42" w:rsidRDefault="0004189E" w:rsidP="00134A6D">
            <w:pPr>
              <w:overflowPunct w:val="0"/>
              <w:autoSpaceDE w:val="0"/>
              <w:autoSpaceDN w:val="0"/>
              <w:adjustRightInd w:val="0"/>
              <w:spacing w:after="0" w:line="240" w:lineRule="auto"/>
              <w:jc w:val="both"/>
              <w:textAlignment w:val="baseline"/>
              <w:rPr>
                <w:sz w:val="24"/>
              </w:rPr>
            </w:pPr>
            <w:r w:rsidRPr="00B00D42">
              <w:rPr>
                <w:sz w:val="24"/>
              </w:rPr>
              <w:t xml:space="preserve">În caz contrar expertul va bifa „NU”, se menţionează în rubrica Observaţii, dar se continuă evaluarea tuturor criteriilor de eligibilitate pentru ca la final, solicitantul să fie înştiinţat de toate condiţiile neîndeplinite (dacă este cazul). </w:t>
            </w:r>
          </w:p>
          <w:p w:rsidR="0004189E" w:rsidRPr="00B00D42" w:rsidRDefault="0004189E" w:rsidP="00134A6D">
            <w:pPr>
              <w:overflowPunct w:val="0"/>
              <w:autoSpaceDE w:val="0"/>
              <w:autoSpaceDN w:val="0"/>
              <w:adjustRightInd w:val="0"/>
              <w:spacing w:after="0" w:line="240" w:lineRule="auto"/>
              <w:ind w:firstLine="34"/>
              <w:jc w:val="both"/>
              <w:textAlignment w:val="baseline"/>
              <w:rPr>
                <w:sz w:val="24"/>
              </w:rPr>
            </w:pPr>
            <w:r w:rsidRPr="00B00D42">
              <w:rPr>
                <w:sz w:val="24"/>
              </w:rPr>
              <w:t xml:space="preserve">În acest caz solicitantul va putea depune proiect </w:t>
            </w:r>
            <w:r w:rsidRPr="00B00D42">
              <w:rPr>
                <w:i/>
                <w:sz w:val="24"/>
              </w:rPr>
              <w:t>numai în cadrul sesiunii următoare</w:t>
            </w:r>
            <w:r w:rsidRPr="00B00D42">
              <w:rPr>
                <w:sz w:val="24"/>
              </w:rPr>
              <w:t>.</w:t>
            </w:r>
          </w:p>
        </w:tc>
      </w:tr>
      <w:tr w:rsidR="0004189E" w:rsidRPr="00B00D42" w:rsidTr="00134A6D">
        <w:trPr>
          <w:trHeight w:val="928"/>
        </w:trPr>
        <w:tc>
          <w:tcPr>
            <w:tcW w:w="1743" w:type="pct"/>
            <w:tcBorders>
              <w:top w:val="single" w:sz="4" w:space="0" w:color="auto"/>
              <w:left w:val="single" w:sz="4" w:space="0" w:color="auto"/>
              <w:bottom w:val="single" w:sz="4" w:space="0" w:color="auto"/>
              <w:right w:val="single" w:sz="4" w:space="0" w:color="auto"/>
            </w:tcBorders>
            <w:hideMark/>
          </w:tcPr>
          <w:p w:rsidR="0004189E" w:rsidRPr="00B00D42" w:rsidRDefault="0004189E" w:rsidP="00134A6D">
            <w:pPr>
              <w:overflowPunct w:val="0"/>
              <w:autoSpaceDE w:val="0"/>
              <w:autoSpaceDN w:val="0"/>
              <w:adjustRightInd w:val="0"/>
              <w:spacing w:after="0" w:line="240" w:lineRule="auto"/>
              <w:jc w:val="both"/>
              <w:textAlignment w:val="baseline"/>
              <w:rPr>
                <w:sz w:val="24"/>
              </w:rPr>
            </w:pPr>
            <w:r>
              <w:rPr>
                <w:sz w:val="24"/>
              </w:rPr>
              <w:t>5</w:t>
            </w:r>
            <w:r w:rsidRPr="00B00D42">
              <w:rPr>
                <w:sz w:val="24"/>
              </w:rPr>
              <w:t>. Solicitantul este în insolvență sau incapacitate de plată?</w:t>
            </w:r>
          </w:p>
        </w:tc>
        <w:tc>
          <w:tcPr>
            <w:tcW w:w="3257" w:type="pct"/>
            <w:tcBorders>
              <w:top w:val="single" w:sz="4" w:space="0" w:color="auto"/>
              <w:left w:val="single" w:sz="4" w:space="0" w:color="auto"/>
              <w:bottom w:val="single" w:sz="4" w:space="0" w:color="auto"/>
              <w:right w:val="single" w:sz="4" w:space="0" w:color="auto"/>
            </w:tcBorders>
            <w:hideMark/>
          </w:tcPr>
          <w:p w:rsidR="0004189E" w:rsidRPr="00B00D42" w:rsidRDefault="0004189E" w:rsidP="00134A6D">
            <w:pPr>
              <w:overflowPunct w:val="0"/>
              <w:autoSpaceDE w:val="0"/>
              <w:autoSpaceDN w:val="0"/>
              <w:adjustRightInd w:val="0"/>
              <w:spacing w:after="0" w:line="240" w:lineRule="auto"/>
              <w:ind w:firstLine="34"/>
              <w:jc w:val="both"/>
              <w:textAlignment w:val="baseline"/>
              <w:rPr>
                <w:sz w:val="24"/>
              </w:rPr>
            </w:pPr>
            <w:r w:rsidRPr="00B00D42">
              <w:rPr>
                <w:sz w:val="24"/>
              </w:rPr>
              <w:t>Expertul va verifica în Buletinul procedurilor de insolvență publicat pe site-ul Ministerului Justiției dacă solicitantul este în situația deschiderii procedurii de insolvență. Dacă se confirmă cel puţin una din aceste condiţii, expertul bifează căsuţa DA şi cererea de finanţare este neeligibilă.</w:t>
            </w:r>
          </w:p>
        </w:tc>
      </w:tr>
      <w:tr w:rsidR="0004189E" w:rsidRPr="00B00D42" w:rsidTr="00134A6D">
        <w:trPr>
          <w:trHeight w:val="668"/>
        </w:trPr>
        <w:tc>
          <w:tcPr>
            <w:tcW w:w="1743" w:type="pct"/>
            <w:tcBorders>
              <w:top w:val="single" w:sz="4" w:space="0" w:color="auto"/>
              <w:left w:val="single" w:sz="4" w:space="0" w:color="auto"/>
              <w:bottom w:val="single" w:sz="4" w:space="0" w:color="auto"/>
              <w:right w:val="single" w:sz="4" w:space="0" w:color="auto"/>
            </w:tcBorders>
          </w:tcPr>
          <w:p w:rsidR="0004189E" w:rsidRPr="00B00D42" w:rsidRDefault="0004189E" w:rsidP="00134A6D">
            <w:pPr>
              <w:overflowPunct w:val="0"/>
              <w:autoSpaceDE w:val="0"/>
              <w:autoSpaceDN w:val="0"/>
              <w:adjustRightInd w:val="0"/>
              <w:spacing w:after="0" w:line="240" w:lineRule="auto"/>
              <w:jc w:val="both"/>
              <w:textAlignment w:val="baseline"/>
              <w:rPr>
                <w:sz w:val="24"/>
              </w:rPr>
            </w:pPr>
            <w:r>
              <w:rPr>
                <w:sz w:val="24"/>
              </w:rPr>
              <w:lastRenderedPageBreak/>
              <w:t>6</w:t>
            </w:r>
            <w:r w:rsidRPr="00B00D42">
              <w:rPr>
                <w:sz w:val="24"/>
              </w:rPr>
              <w:t>. Solicitantul se încadrează în categoria „întreprinderilor aflate în dificultate” , așa cum acestea sunt definite în Regulamantul (UE) nr. 702/ 2014 ?.</w:t>
            </w:r>
          </w:p>
          <w:p w:rsidR="0004189E" w:rsidRPr="00B00D42" w:rsidRDefault="0004189E" w:rsidP="00134A6D">
            <w:pPr>
              <w:overflowPunct w:val="0"/>
              <w:autoSpaceDE w:val="0"/>
              <w:autoSpaceDN w:val="0"/>
              <w:adjustRightInd w:val="0"/>
              <w:spacing w:after="0" w:line="240" w:lineRule="auto"/>
              <w:jc w:val="both"/>
              <w:textAlignment w:val="baseline"/>
              <w:rPr>
                <w:sz w:val="24"/>
              </w:rPr>
            </w:pPr>
          </w:p>
          <w:p w:rsidR="0004189E" w:rsidRPr="00B00D42" w:rsidRDefault="0004189E" w:rsidP="00134A6D">
            <w:pPr>
              <w:overflowPunct w:val="0"/>
              <w:autoSpaceDE w:val="0"/>
              <w:autoSpaceDN w:val="0"/>
              <w:adjustRightInd w:val="0"/>
              <w:spacing w:after="0" w:line="240" w:lineRule="auto"/>
              <w:jc w:val="both"/>
              <w:textAlignment w:val="baseline"/>
              <w:rPr>
                <w:sz w:val="24"/>
              </w:rPr>
            </w:pPr>
            <w:r w:rsidRPr="00B00D42">
              <w:rPr>
                <w:sz w:val="24"/>
              </w:rPr>
              <w:t>Documente verificate:</w:t>
            </w:r>
          </w:p>
          <w:p w:rsidR="0004189E" w:rsidRPr="00B00D42" w:rsidRDefault="0004189E" w:rsidP="00134A6D">
            <w:pPr>
              <w:spacing w:after="0" w:line="240" w:lineRule="auto"/>
              <w:jc w:val="both"/>
              <w:rPr>
                <w:sz w:val="24"/>
              </w:rPr>
            </w:pPr>
            <w:r w:rsidRPr="00B00D42">
              <w:rPr>
                <w:sz w:val="24"/>
              </w:rPr>
              <w:t>Declaraţia pe propria răspundere că beneficiarii nu se încadrează în definiţia prevăzută la art. 4, pct. 3 din Anexa la Ordinul nr. 877/02.08.2016 al MADR – întocmită conform modelului din Ghidul Solicitantului;</w:t>
            </w:r>
          </w:p>
          <w:p w:rsidR="0004189E" w:rsidRPr="00B00D42" w:rsidRDefault="0004189E" w:rsidP="00134A6D">
            <w:pPr>
              <w:spacing w:after="0" w:line="240" w:lineRule="auto"/>
              <w:jc w:val="both"/>
              <w:rPr>
                <w:sz w:val="24"/>
              </w:rPr>
            </w:pPr>
          </w:p>
          <w:p w:rsidR="0004189E" w:rsidRPr="00B00D42" w:rsidRDefault="0004189E" w:rsidP="00134A6D">
            <w:pPr>
              <w:spacing w:after="0" w:line="240" w:lineRule="auto"/>
              <w:jc w:val="both"/>
              <w:rPr>
                <w:sz w:val="24"/>
              </w:rPr>
            </w:pPr>
            <w:r w:rsidRPr="00B00D42">
              <w:rPr>
                <w:sz w:val="24"/>
              </w:rPr>
              <w:t>Situațiile financiare aferente ultimului şi penultimului exercițiu financiar anual încheiat, depuse la organele financiare competente, cu excepția întreprinderilor încadrate în categoria start-up;</w:t>
            </w:r>
          </w:p>
          <w:p w:rsidR="0004189E" w:rsidRPr="00B00D42" w:rsidRDefault="0004189E" w:rsidP="00134A6D">
            <w:pPr>
              <w:tabs>
                <w:tab w:val="center" w:pos="4536"/>
                <w:tab w:val="right" w:pos="9072"/>
              </w:tabs>
              <w:spacing w:after="0" w:line="240" w:lineRule="auto"/>
              <w:jc w:val="both"/>
              <w:rPr>
                <w:sz w:val="24"/>
              </w:rPr>
            </w:pPr>
            <w:r w:rsidRPr="00B00D42">
              <w:rPr>
                <w:sz w:val="24"/>
              </w:rPr>
              <w:t>Extrasul de informații de la registrul comerțului, emis la data cererii de finanțare și dacă este cazul, declarația tip pe propria răspundere depusă la registrul comerțului referitoare la demararea operațiunilor;</w:t>
            </w:r>
          </w:p>
          <w:p w:rsidR="0004189E" w:rsidRPr="00B00D42" w:rsidRDefault="0004189E" w:rsidP="00134A6D">
            <w:pPr>
              <w:tabs>
                <w:tab w:val="center" w:pos="4536"/>
                <w:tab w:val="right" w:pos="9072"/>
              </w:tabs>
              <w:spacing w:after="0" w:line="240" w:lineRule="auto"/>
              <w:jc w:val="both"/>
              <w:rPr>
                <w:sz w:val="24"/>
              </w:rPr>
            </w:pPr>
          </w:p>
          <w:p w:rsidR="0004189E" w:rsidRPr="00B00D42" w:rsidRDefault="0004189E" w:rsidP="00134A6D">
            <w:pPr>
              <w:spacing w:after="0" w:line="240" w:lineRule="auto"/>
              <w:jc w:val="both"/>
              <w:rPr>
                <w:sz w:val="24"/>
              </w:rPr>
            </w:pPr>
            <w:r w:rsidRPr="00B00D42">
              <w:rPr>
                <w:sz w:val="24"/>
              </w:rPr>
              <w:t xml:space="preserve">Certificatul de atestare fiscală la data acordării finanțării, completat în cazul întreprinderilor care au obligații fiscale restante/ exigibile, la secțiunea D punctul III. – „Mențiuni relevante pentru situația fiscală a contribuabilului” cu informații solicitate de întreprindere prin cerere referitoare la starea obligațiilor fiscale, cum ar fi: aflate în executare silită, suspendate la executare silită; în cazurile în care certificatul de atestare fiscală cuprinde informații fiscale restante, dar </w:t>
            </w:r>
            <w:r w:rsidRPr="00B00D42">
              <w:rPr>
                <w:sz w:val="24"/>
              </w:rPr>
              <w:lastRenderedPageBreak/>
              <w:t>starea acestora nu este detaliată la secțiunea D punctul III, ci în adrese ale ANAF, eligibilitatea se stabilește luând în considerare și aceste adrese.</w:t>
            </w:r>
          </w:p>
        </w:tc>
        <w:tc>
          <w:tcPr>
            <w:tcW w:w="3257" w:type="pct"/>
            <w:tcBorders>
              <w:top w:val="single" w:sz="4" w:space="0" w:color="auto"/>
              <w:left w:val="single" w:sz="4" w:space="0" w:color="auto"/>
              <w:bottom w:val="single" w:sz="4" w:space="0" w:color="auto"/>
              <w:right w:val="single" w:sz="4" w:space="0" w:color="auto"/>
            </w:tcBorders>
          </w:tcPr>
          <w:p w:rsidR="0004189E" w:rsidRPr="00B00D42" w:rsidRDefault="0004189E" w:rsidP="00134A6D">
            <w:pPr>
              <w:overflowPunct w:val="0"/>
              <w:autoSpaceDE w:val="0"/>
              <w:autoSpaceDN w:val="0"/>
              <w:adjustRightInd w:val="0"/>
              <w:spacing w:after="0" w:line="240" w:lineRule="auto"/>
              <w:jc w:val="both"/>
              <w:textAlignment w:val="baseline"/>
              <w:rPr>
                <w:i/>
                <w:sz w:val="24"/>
              </w:rPr>
            </w:pPr>
            <w:r w:rsidRPr="00B00D42">
              <w:rPr>
                <w:i/>
                <w:sz w:val="24"/>
              </w:rPr>
              <w:lastRenderedPageBreak/>
              <w:t>Această întrebare se verifică doar în cazul beneficiarilor persoane juridice de drept privat fără scop patrimonial. În cazul celorlalte categorii de beneficari, se va bifa „NU ESTE CAZUL”.</w:t>
            </w:r>
          </w:p>
          <w:p w:rsidR="0004189E" w:rsidRPr="00B00D42" w:rsidRDefault="0004189E" w:rsidP="00134A6D">
            <w:pPr>
              <w:overflowPunct w:val="0"/>
              <w:autoSpaceDE w:val="0"/>
              <w:autoSpaceDN w:val="0"/>
              <w:adjustRightInd w:val="0"/>
              <w:spacing w:after="0" w:line="240" w:lineRule="auto"/>
              <w:jc w:val="both"/>
              <w:textAlignment w:val="baseline"/>
              <w:rPr>
                <w:i/>
                <w:sz w:val="24"/>
              </w:rPr>
            </w:pPr>
          </w:p>
          <w:p w:rsidR="0004189E" w:rsidRPr="00B00D42" w:rsidRDefault="0004189E" w:rsidP="00134A6D">
            <w:pPr>
              <w:pStyle w:val="Default"/>
              <w:jc w:val="both"/>
              <w:rPr>
                <w:rFonts w:ascii="Calibri" w:hAnsi="Calibri"/>
                <w:color w:val="auto"/>
                <w:lang w:val="ro-RO"/>
              </w:rPr>
            </w:pPr>
            <w:r w:rsidRPr="00B00D42">
              <w:rPr>
                <w:rFonts w:ascii="Calibri" w:hAnsi="Calibri"/>
                <w:color w:val="auto"/>
                <w:lang w:val="ro-RO"/>
              </w:rPr>
              <w:t xml:space="preserve">Plecând de la „Declarația pe proprie răspundere a solicitantului că nu se încadrează în categoria întreprinderilor aflate în dificultate așa cum acestea sunt definite la Articolul 4 punctul 3 din Anexa la Ordinul nr. </w:t>
            </w:r>
            <w:r w:rsidRPr="00B00D42">
              <w:rPr>
                <w:rFonts w:ascii="Calibri" w:hAnsi="Calibri"/>
                <w:lang w:val="ro-RO"/>
              </w:rPr>
              <w:t>877/02.08.2016</w:t>
            </w:r>
            <w:r w:rsidRPr="00B00D42">
              <w:rPr>
                <w:rFonts w:ascii="Calibri" w:hAnsi="Calibri"/>
                <w:color w:val="auto"/>
                <w:lang w:val="ro-RO"/>
              </w:rPr>
              <w:t xml:space="preserve"> al ministrului agriculturii și dezvoltării rurale”, experții AFIR vor verifica corectitudinea datelor din această declarație, în funcție de tipul de întreprindere și ținând cont de datele cuprinse în Situațiile financiare anuale care au fost anexate Cererii de finanțare. </w:t>
            </w:r>
          </w:p>
          <w:p w:rsidR="0004189E" w:rsidRPr="00B00D42" w:rsidRDefault="0004189E" w:rsidP="00134A6D">
            <w:pPr>
              <w:spacing w:after="0" w:line="240" w:lineRule="auto"/>
              <w:jc w:val="both"/>
              <w:rPr>
                <w:sz w:val="24"/>
              </w:rPr>
            </w:pPr>
          </w:p>
          <w:p w:rsidR="0004189E" w:rsidRPr="00B00D42" w:rsidRDefault="0004189E" w:rsidP="00134A6D">
            <w:pPr>
              <w:spacing w:after="0" w:line="240" w:lineRule="auto"/>
              <w:jc w:val="both"/>
              <w:rPr>
                <w:sz w:val="24"/>
              </w:rPr>
            </w:pPr>
            <w:r w:rsidRPr="00B00D42">
              <w:rPr>
                <w:sz w:val="24"/>
              </w:rPr>
              <w:t>Dacă din verificarea efectuată expertul constată că solicitantul se încadrează în categoria întreprinderilor în dificultate, atunci bifează casuţa DA şi cererea de finanţare este neeligibilă.</w:t>
            </w:r>
          </w:p>
          <w:p w:rsidR="0004189E" w:rsidRPr="00B00D42" w:rsidRDefault="0004189E" w:rsidP="00134A6D">
            <w:pPr>
              <w:spacing w:after="0" w:line="240" w:lineRule="auto"/>
              <w:jc w:val="both"/>
              <w:rPr>
                <w:sz w:val="24"/>
              </w:rPr>
            </w:pPr>
          </w:p>
          <w:p w:rsidR="0004189E" w:rsidRPr="00B00D42" w:rsidRDefault="0004189E" w:rsidP="00134A6D">
            <w:pPr>
              <w:spacing w:after="0" w:line="240" w:lineRule="auto"/>
              <w:jc w:val="both"/>
              <w:rPr>
                <w:sz w:val="24"/>
              </w:rPr>
            </w:pPr>
          </w:p>
        </w:tc>
      </w:tr>
      <w:tr w:rsidR="0004189E" w:rsidRPr="00B00D42" w:rsidTr="00134A6D">
        <w:trPr>
          <w:trHeight w:val="810"/>
        </w:trPr>
        <w:tc>
          <w:tcPr>
            <w:tcW w:w="1743" w:type="pct"/>
            <w:tcBorders>
              <w:top w:val="single" w:sz="4" w:space="0" w:color="auto"/>
              <w:left w:val="single" w:sz="4" w:space="0" w:color="auto"/>
              <w:bottom w:val="single" w:sz="4" w:space="0" w:color="auto"/>
              <w:right w:val="single" w:sz="4" w:space="0" w:color="auto"/>
            </w:tcBorders>
          </w:tcPr>
          <w:p w:rsidR="0004189E" w:rsidRPr="00B00D42" w:rsidRDefault="0004189E" w:rsidP="00134A6D">
            <w:pPr>
              <w:overflowPunct w:val="0"/>
              <w:autoSpaceDE w:val="0"/>
              <w:autoSpaceDN w:val="0"/>
              <w:adjustRightInd w:val="0"/>
              <w:spacing w:after="0" w:line="240" w:lineRule="auto"/>
              <w:jc w:val="both"/>
              <w:textAlignment w:val="baseline"/>
              <w:rPr>
                <w:sz w:val="24"/>
              </w:rPr>
            </w:pPr>
            <w:r>
              <w:rPr>
                <w:b/>
                <w:sz w:val="24"/>
              </w:rPr>
              <w:lastRenderedPageBreak/>
              <w:t>7</w:t>
            </w:r>
            <w:r w:rsidRPr="00B00D42">
              <w:rPr>
                <w:b/>
                <w:sz w:val="24"/>
              </w:rPr>
              <w:t>.</w:t>
            </w:r>
            <w:r w:rsidRPr="00B00D42">
              <w:rPr>
                <w:sz w:val="24"/>
              </w:rPr>
              <w:t xml:space="preserve"> Solicitantul respectă regula privind cumulul ajutoarelor de stat?</w:t>
            </w:r>
          </w:p>
          <w:p w:rsidR="0004189E" w:rsidRPr="00B00D42" w:rsidRDefault="0004189E" w:rsidP="00134A6D">
            <w:pPr>
              <w:overflowPunct w:val="0"/>
              <w:autoSpaceDE w:val="0"/>
              <w:autoSpaceDN w:val="0"/>
              <w:adjustRightInd w:val="0"/>
              <w:spacing w:after="0" w:line="240" w:lineRule="auto"/>
              <w:jc w:val="both"/>
              <w:textAlignment w:val="baseline"/>
              <w:rPr>
                <w:sz w:val="24"/>
              </w:rPr>
            </w:pPr>
          </w:p>
          <w:p w:rsidR="0004189E" w:rsidRPr="00B00D42" w:rsidRDefault="0004189E" w:rsidP="00134A6D">
            <w:pPr>
              <w:overflowPunct w:val="0"/>
              <w:autoSpaceDE w:val="0"/>
              <w:autoSpaceDN w:val="0"/>
              <w:adjustRightInd w:val="0"/>
              <w:spacing w:after="0" w:line="240" w:lineRule="auto"/>
              <w:jc w:val="both"/>
              <w:textAlignment w:val="baseline"/>
              <w:rPr>
                <w:sz w:val="24"/>
                <w:shd w:val="clear" w:color="auto" w:fill="FFFF00"/>
              </w:rPr>
            </w:pPr>
            <w:r w:rsidRPr="00B00D42">
              <w:rPr>
                <w:sz w:val="24"/>
              </w:rPr>
              <w:t>Documente verificate:</w:t>
            </w:r>
          </w:p>
          <w:p w:rsidR="0004189E" w:rsidRPr="00B00D42" w:rsidRDefault="0004189E" w:rsidP="00134A6D">
            <w:pPr>
              <w:spacing w:after="0" w:line="240" w:lineRule="auto"/>
              <w:jc w:val="both"/>
              <w:rPr>
                <w:color w:val="FF0000"/>
                <w:sz w:val="24"/>
              </w:rPr>
            </w:pPr>
            <w:r w:rsidRPr="00B00D42">
              <w:rPr>
                <w:sz w:val="24"/>
              </w:rPr>
              <w:t>Declaraţie pe propria răspundere a solicitantului cu privire la respectarea regulii privind cumulul ajutoarelor, în baza celor enunţate la art. 12 din Anexa la Ordinul nr. 877/02.08.2016 al ministrului agriculturii și dezvoltării rurale.</w:t>
            </w:r>
          </w:p>
        </w:tc>
        <w:tc>
          <w:tcPr>
            <w:tcW w:w="3257" w:type="pct"/>
            <w:tcBorders>
              <w:top w:val="single" w:sz="4" w:space="0" w:color="auto"/>
              <w:left w:val="single" w:sz="4" w:space="0" w:color="auto"/>
              <w:bottom w:val="single" w:sz="4" w:space="0" w:color="auto"/>
              <w:right w:val="single" w:sz="4" w:space="0" w:color="auto"/>
            </w:tcBorders>
          </w:tcPr>
          <w:p w:rsidR="0004189E" w:rsidRPr="00B00D42" w:rsidRDefault="0004189E" w:rsidP="00134A6D">
            <w:pPr>
              <w:overflowPunct w:val="0"/>
              <w:autoSpaceDE w:val="0"/>
              <w:autoSpaceDN w:val="0"/>
              <w:adjustRightInd w:val="0"/>
              <w:spacing w:after="0" w:line="240" w:lineRule="auto"/>
              <w:jc w:val="both"/>
              <w:textAlignment w:val="baseline"/>
              <w:rPr>
                <w:i/>
                <w:sz w:val="24"/>
              </w:rPr>
            </w:pPr>
            <w:r w:rsidRPr="00B00D42">
              <w:rPr>
                <w:i/>
                <w:sz w:val="24"/>
              </w:rPr>
              <w:t>Această întrebare se verifică doar în cazul beneficiarilor persoane juridice de drept privat fără scop patrimonial. În cazul celorlalte categorii de beneficari, se va bifa „NU ESTE CAZUL”.</w:t>
            </w:r>
          </w:p>
          <w:p w:rsidR="0004189E" w:rsidRPr="00B00D42" w:rsidRDefault="0004189E" w:rsidP="00134A6D">
            <w:pPr>
              <w:overflowPunct w:val="0"/>
              <w:autoSpaceDE w:val="0"/>
              <w:autoSpaceDN w:val="0"/>
              <w:adjustRightInd w:val="0"/>
              <w:spacing w:after="0" w:line="240" w:lineRule="auto"/>
              <w:jc w:val="both"/>
              <w:textAlignment w:val="baseline"/>
              <w:rPr>
                <w:i/>
                <w:sz w:val="24"/>
              </w:rPr>
            </w:pPr>
          </w:p>
          <w:p w:rsidR="0004189E" w:rsidRPr="00B00D42" w:rsidRDefault="0004189E" w:rsidP="00134A6D">
            <w:pPr>
              <w:overflowPunct w:val="0"/>
              <w:autoSpaceDE w:val="0"/>
              <w:autoSpaceDN w:val="0"/>
              <w:adjustRightInd w:val="0"/>
              <w:spacing w:after="0" w:line="240" w:lineRule="auto"/>
              <w:jc w:val="both"/>
              <w:textAlignment w:val="baseline"/>
              <w:rPr>
                <w:sz w:val="24"/>
              </w:rPr>
            </w:pPr>
            <w:r w:rsidRPr="00B00D42">
              <w:rPr>
                <w:sz w:val="24"/>
              </w:rPr>
              <w:t>Expertul verifică informațiile furnizate de solicitant în Declaraţia pe propria răspundere cu privire la respectarea regulii privind cumulul ajutoarelor, în baza celor enunţate la art. 12 din Ordinul nr. 877/02.08.2016 al ministrului agriculturii și dezvoltării rurale privind aprobarea schemei de ajutor de stat aferentă submăsurii 4.3-infrastructura de acces silvică.</w:t>
            </w:r>
          </w:p>
          <w:p w:rsidR="0004189E" w:rsidRPr="00B00D42" w:rsidRDefault="0004189E" w:rsidP="00134A6D">
            <w:pPr>
              <w:overflowPunct w:val="0"/>
              <w:autoSpaceDE w:val="0"/>
              <w:autoSpaceDN w:val="0"/>
              <w:adjustRightInd w:val="0"/>
              <w:spacing w:after="0" w:line="240" w:lineRule="auto"/>
              <w:jc w:val="both"/>
              <w:textAlignment w:val="baseline"/>
              <w:rPr>
                <w:sz w:val="24"/>
              </w:rPr>
            </w:pPr>
            <w:r w:rsidRPr="00B00D42">
              <w:rPr>
                <w:sz w:val="24"/>
              </w:rPr>
              <w:t xml:space="preserve">De asemenea, expertul va verifica în </w:t>
            </w:r>
            <w:r w:rsidRPr="00B00D42">
              <w:rPr>
                <w:b/>
                <w:sz w:val="24"/>
              </w:rPr>
              <w:t>Registrul ajutoarelor de stat/ de minimis</w:t>
            </w:r>
            <w:r w:rsidRPr="00B00D42">
              <w:rPr>
                <w:sz w:val="24"/>
              </w:rPr>
              <w:t xml:space="preserve"> acordate din fonduri naționale și/ sau comunitare de către entitățile care acordă ajutoare în România (din momentul în care acesta este operațional), dacă solicitantul figurează că a beneficiat de ajutoare de minimis în ultimii 3 ani acordate pentru aceleași costuri eligibile. </w:t>
            </w:r>
          </w:p>
          <w:p w:rsidR="0004189E" w:rsidRPr="00B00D42" w:rsidRDefault="0004189E" w:rsidP="00134A6D">
            <w:pPr>
              <w:overflowPunct w:val="0"/>
              <w:autoSpaceDE w:val="0"/>
              <w:autoSpaceDN w:val="0"/>
              <w:adjustRightInd w:val="0"/>
              <w:spacing w:after="0" w:line="240" w:lineRule="auto"/>
              <w:jc w:val="both"/>
              <w:textAlignment w:val="baseline"/>
              <w:rPr>
                <w:sz w:val="24"/>
              </w:rPr>
            </w:pPr>
            <w:r w:rsidRPr="00B00D42">
              <w:rPr>
                <w:sz w:val="24"/>
              </w:rPr>
              <w:t xml:space="preserve">Datele din ReGAS vor fi comparate cu cele din Declarație. În cazul în care se constată că solicitantul nu a mai beneficiat de plățile menționate la art. 81, alin. (2) şi la art. 82 din Regulamentul (UE) nr. 1305/2013 și/ sau de ajutor de minimis în ultimii 3 ani, atunci se consideră că regula de cumul privind ajutoarele de stat este îndeplinită. </w:t>
            </w:r>
          </w:p>
          <w:p w:rsidR="0004189E" w:rsidRPr="00B00D42" w:rsidRDefault="0004189E" w:rsidP="00134A6D">
            <w:pPr>
              <w:overflowPunct w:val="0"/>
              <w:autoSpaceDE w:val="0"/>
              <w:autoSpaceDN w:val="0"/>
              <w:adjustRightInd w:val="0"/>
              <w:spacing w:after="0" w:line="240" w:lineRule="auto"/>
              <w:jc w:val="both"/>
              <w:textAlignment w:val="baseline"/>
              <w:rPr>
                <w:sz w:val="24"/>
              </w:rPr>
            </w:pPr>
            <w:r w:rsidRPr="00B00D42">
              <w:rPr>
                <w:sz w:val="24"/>
              </w:rPr>
              <w:t xml:space="preserve">În cazul în care din verificarea Declarației rezultă că solicitantul a beneficiat de plăți, respectiv de ajutor de minimis în ultimii 3 ani (în cursul exercițiului financiar respectiv și în ultimele 2 exerciții financiare precedente) pentru aceleași costuri eligibile, atunci expertul va verifica ca suma dintre aceste plăți și valorile din devizul general al proiectului pentru aceleași costuri eligibile să nu depășească intensitatea sprijinului pentru prezenta schemă de ajutor de stat. În cazul în care suma menționată mai sus nu conduce la depășirea intensitatea sprijinului, atunci se consideră că regula privind cumulul ajutoarelor de este îndeplinită. </w:t>
            </w:r>
          </w:p>
          <w:p w:rsidR="0004189E" w:rsidRPr="00B00D42" w:rsidRDefault="0004189E" w:rsidP="00134A6D">
            <w:pPr>
              <w:overflowPunct w:val="0"/>
              <w:autoSpaceDE w:val="0"/>
              <w:autoSpaceDN w:val="0"/>
              <w:adjustRightInd w:val="0"/>
              <w:spacing w:after="0" w:line="240" w:lineRule="auto"/>
              <w:jc w:val="both"/>
              <w:textAlignment w:val="baseline"/>
              <w:rPr>
                <w:color w:val="FF0000"/>
                <w:sz w:val="24"/>
              </w:rPr>
            </w:pPr>
            <w:r w:rsidRPr="00B00D42">
              <w:rPr>
                <w:i/>
                <w:sz w:val="24"/>
              </w:rPr>
              <w:t>În caz contrar, solicitantul nu respectă regula privind cumulul ajutoarelor de stat și nu se încadrează în categoria beneficiarilor eligibili.</w:t>
            </w:r>
          </w:p>
        </w:tc>
      </w:tr>
    </w:tbl>
    <w:p w:rsidR="0004189E" w:rsidRPr="00B00D42" w:rsidRDefault="0004189E" w:rsidP="0004189E">
      <w:pPr>
        <w:overflowPunct w:val="0"/>
        <w:autoSpaceDE w:val="0"/>
        <w:autoSpaceDN w:val="0"/>
        <w:adjustRightInd w:val="0"/>
        <w:spacing w:before="120" w:after="120" w:line="240" w:lineRule="auto"/>
        <w:textAlignment w:val="baseline"/>
        <w:rPr>
          <w:sz w:val="24"/>
        </w:rPr>
      </w:pPr>
    </w:p>
    <w:p w:rsidR="0004189E" w:rsidRPr="00B00D42" w:rsidRDefault="0004189E" w:rsidP="0004189E">
      <w:pPr>
        <w:widowControl w:val="0"/>
        <w:tabs>
          <w:tab w:val="left" w:pos="720"/>
        </w:tabs>
        <w:autoSpaceDE w:val="0"/>
        <w:autoSpaceDN w:val="0"/>
        <w:adjustRightInd w:val="0"/>
        <w:spacing w:before="120" w:after="120" w:line="240" w:lineRule="auto"/>
        <w:jc w:val="both"/>
        <w:rPr>
          <w:b/>
          <w:sz w:val="24"/>
        </w:rPr>
      </w:pPr>
      <w:r w:rsidRPr="00B00D42">
        <w:rPr>
          <w:b/>
          <w:sz w:val="24"/>
        </w:rPr>
        <w:t>B.Verificarea condițiilor de eligibilitate ale proiectului</w:t>
      </w:r>
    </w:p>
    <w:p w:rsidR="0004189E" w:rsidRPr="00B00D42" w:rsidRDefault="0004189E" w:rsidP="0004189E">
      <w:pPr>
        <w:widowControl w:val="0"/>
        <w:tabs>
          <w:tab w:val="left" w:pos="720"/>
        </w:tabs>
        <w:autoSpaceDE w:val="0"/>
        <w:autoSpaceDN w:val="0"/>
        <w:adjustRightInd w:val="0"/>
        <w:spacing w:before="120" w:after="120" w:line="240" w:lineRule="auto"/>
        <w:jc w:val="both"/>
        <w:rPr>
          <w:b/>
          <w:sz w:val="24"/>
        </w:rPr>
      </w:pPr>
      <w:r w:rsidRPr="00B00D42">
        <w:rPr>
          <w:b/>
          <w:sz w:val="24"/>
          <w:highlight w:val="lightGray"/>
        </w:rPr>
        <w:t>EG1</w:t>
      </w:r>
      <w:r w:rsidRPr="00B00D42">
        <w:rPr>
          <w:sz w:val="24"/>
          <w:highlight w:val="lightGray"/>
        </w:rPr>
        <w:t xml:space="preserve"> </w:t>
      </w:r>
      <w:r w:rsidRPr="00B00D42">
        <w:rPr>
          <w:b/>
          <w:sz w:val="24"/>
          <w:highlight w:val="lightGray"/>
        </w:rPr>
        <w:t>Solicitantul trebuie să se încadreze în categoria beneficiarilor eligibili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79"/>
        <w:gridCol w:w="6118"/>
      </w:tblGrid>
      <w:tr w:rsidR="0004189E" w:rsidRPr="00B00D42" w:rsidTr="00134A6D">
        <w:tc>
          <w:tcPr>
            <w:tcW w:w="1779" w:type="pct"/>
            <w:tcBorders>
              <w:top w:val="single" w:sz="4" w:space="0" w:color="auto"/>
              <w:left w:val="single" w:sz="4" w:space="0" w:color="auto"/>
              <w:bottom w:val="single" w:sz="4" w:space="0" w:color="auto"/>
              <w:right w:val="single" w:sz="4" w:space="0" w:color="auto"/>
            </w:tcBorders>
            <w:shd w:val="clear" w:color="auto" w:fill="D9D9D9"/>
            <w:hideMark/>
          </w:tcPr>
          <w:p w:rsidR="0004189E" w:rsidRPr="00B00D42" w:rsidRDefault="0004189E" w:rsidP="00134A6D">
            <w:pPr>
              <w:tabs>
                <w:tab w:val="left" w:pos="6700"/>
              </w:tabs>
              <w:spacing w:before="120" w:after="120" w:line="240" w:lineRule="auto"/>
              <w:ind w:firstLine="540"/>
              <w:jc w:val="both"/>
              <w:rPr>
                <w:b/>
                <w:sz w:val="24"/>
              </w:rPr>
            </w:pPr>
            <w:r w:rsidRPr="00B00D42">
              <w:rPr>
                <w:b/>
                <w:sz w:val="24"/>
              </w:rPr>
              <w:lastRenderedPageBreak/>
              <w:t>DOCUMENTE PREZENTATE</w:t>
            </w:r>
          </w:p>
        </w:tc>
        <w:tc>
          <w:tcPr>
            <w:tcW w:w="3221" w:type="pct"/>
            <w:tcBorders>
              <w:top w:val="single" w:sz="4" w:space="0" w:color="auto"/>
              <w:left w:val="single" w:sz="4" w:space="0" w:color="auto"/>
              <w:bottom w:val="single" w:sz="4" w:space="0" w:color="auto"/>
              <w:right w:val="single" w:sz="4" w:space="0" w:color="auto"/>
            </w:tcBorders>
            <w:shd w:val="clear" w:color="auto" w:fill="D9D9D9"/>
            <w:hideMark/>
          </w:tcPr>
          <w:p w:rsidR="0004189E" w:rsidRPr="00B00D42" w:rsidRDefault="0004189E" w:rsidP="00134A6D">
            <w:pPr>
              <w:pBdr>
                <w:left w:val="single" w:sz="8" w:space="0" w:color="auto"/>
              </w:pBdr>
              <w:tabs>
                <w:tab w:val="center" w:pos="4680"/>
                <w:tab w:val="right" w:pos="9360"/>
              </w:tabs>
              <w:spacing w:before="120" w:after="120" w:line="240" w:lineRule="auto"/>
              <w:ind w:firstLine="540"/>
              <w:jc w:val="both"/>
              <w:rPr>
                <w:b/>
                <w:sz w:val="24"/>
              </w:rPr>
            </w:pPr>
            <w:r w:rsidRPr="00B00D42">
              <w:rPr>
                <w:b/>
                <w:sz w:val="24"/>
              </w:rPr>
              <w:t>PUNCTE DE VERIFICAT ÎN CADRUL DOCUMENTELOR PREZENTATE</w:t>
            </w:r>
          </w:p>
        </w:tc>
      </w:tr>
      <w:tr w:rsidR="0004189E" w:rsidRPr="00B00D42" w:rsidTr="00134A6D">
        <w:trPr>
          <w:trHeight w:val="1093"/>
        </w:trPr>
        <w:tc>
          <w:tcPr>
            <w:tcW w:w="1779" w:type="pct"/>
            <w:tcBorders>
              <w:top w:val="single" w:sz="4" w:space="0" w:color="auto"/>
              <w:left w:val="single" w:sz="4" w:space="0" w:color="auto"/>
              <w:bottom w:val="single" w:sz="4" w:space="0" w:color="auto"/>
              <w:right w:val="single" w:sz="4" w:space="0" w:color="auto"/>
            </w:tcBorders>
          </w:tcPr>
          <w:p w:rsidR="0004189E" w:rsidRPr="00B00D42" w:rsidRDefault="0004189E" w:rsidP="00134A6D">
            <w:pPr>
              <w:pBdr>
                <w:left w:val="single" w:sz="8" w:space="0" w:color="auto"/>
              </w:pBdr>
              <w:overflowPunct w:val="0"/>
              <w:autoSpaceDE w:val="0"/>
              <w:autoSpaceDN w:val="0"/>
              <w:adjustRightInd w:val="0"/>
              <w:spacing w:before="120" w:after="120" w:line="240" w:lineRule="auto"/>
              <w:jc w:val="both"/>
              <w:textAlignment w:val="baseline"/>
              <w:rPr>
                <w:sz w:val="24"/>
              </w:rPr>
            </w:pPr>
            <w:r w:rsidRPr="00B00D42">
              <w:rPr>
                <w:sz w:val="24"/>
              </w:rPr>
              <w:t>Fișa măsurii din SDL</w:t>
            </w:r>
          </w:p>
          <w:p w:rsidR="0004189E" w:rsidRPr="00B00D42" w:rsidRDefault="0004189E" w:rsidP="00134A6D">
            <w:pPr>
              <w:pBdr>
                <w:left w:val="single" w:sz="8" w:space="0" w:color="auto"/>
              </w:pBdr>
              <w:overflowPunct w:val="0"/>
              <w:autoSpaceDE w:val="0"/>
              <w:autoSpaceDN w:val="0"/>
              <w:adjustRightInd w:val="0"/>
              <w:spacing w:before="120" w:after="120" w:line="240" w:lineRule="auto"/>
              <w:jc w:val="both"/>
              <w:textAlignment w:val="baseline"/>
              <w:rPr>
                <w:sz w:val="24"/>
              </w:rPr>
            </w:pPr>
          </w:p>
          <w:p w:rsidR="0004189E" w:rsidRPr="00B00D42" w:rsidRDefault="0004189E" w:rsidP="00134A6D">
            <w:pPr>
              <w:pBdr>
                <w:left w:val="single" w:sz="8" w:space="0" w:color="auto"/>
              </w:pBdr>
              <w:overflowPunct w:val="0"/>
              <w:autoSpaceDE w:val="0"/>
              <w:autoSpaceDN w:val="0"/>
              <w:adjustRightInd w:val="0"/>
              <w:spacing w:before="120" w:after="120" w:line="240" w:lineRule="auto"/>
              <w:jc w:val="both"/>
              <w:textAlignment w:val="baseline"/>
              <w:rPr>
                <w:sz w:val="24"/>
              </w:rPr>
            </w:pPr>
            <w:r w:rsidRPr="00B00D42">
              <w:rPr>
                <w:sz w:val="24"/>
              </w:rPr>
              <w:t xml:space="preserve">Documente comune: Certificat de înregistrare fiscală, Punctul/ punctele de lucru, după caz ale solicitantului, trebuie să fie situate în teritoriul GAL, investiția realizându-se în teritoriul GAL; Declarația pe proprie răspundere a solicitantului privind datoriile fiscale restante; </w:t>
            </w:r>
          </w:p>
          <w:p w:rsidR="0004189E" w:rsidRPr="00B00D42" w:rsidRDefault="0004189E" w:rsidP="00134A6D">
            <w:pPr>
              <w:pBdr>
                <w:left w:val="single" w:sz="8" w:space="0" w:color="auto"/>
              </w:pBdr>
              <w:overflowPunct w:val="0"/>
              <w:autoSpaceDE w:val="0"/>
              <w:autoSpaceDN w:val="0"/>
              <w:adjustRightInd w:val="0"/>
              <w:spacing w:before="120" w:after="120" w:line="240" w:lineRule="auto"/>
              <w:jc w:val="both"/>
              <w:textAlignment w:val="baseline"/>
              <w:rPr>
                <w:sz w:val="24"/>
              </w:rPr>
            </w:pPr>
          </w:p>
          <w:p w:rsidR="0004189E" w:rsidRPr="00B00D42" w:rsidRDefault="0004189E" w:rsidP="00134A6D">
            <w:pPr>
              <w:pBdr>
                <w:left w:val="single" w:sz="8" w:space="0" w:color="auto"/>
              </w:pBdr>
              <w:overflowPunct w:val="0"/>
              <w:autoSpaceDE w:val="0"/>
              <w:autoSpaceDN w:val="0"/>
              <w:adjustRightInd w:val="0"/>
              <w:spacing w:before="120" w:after="120" w:line="240" w:lineRule="auto"/>
              <w:jc w:val="both"/>
              <w:textAlignment w:val="baseline"/>
              <w:rPr>
                <w:sz w:val="24"/>
              </w:rPr>
            </w:pPr>
            <w:r w:rsidRPr="00B00D42">
              <w:rPr>
                <w:sz w:val="24"/>
              </w:rPr>
              <w:t>Documente de înființare specifice categoriei de beneficiari:</w:t>
            </w:r>
          </w:p>
          <w:p w:rsidR="0004189E" w:rsidRPr="00B00D42" w:rsidRDefault="0004189E" w:rsidP="00134A6D">
            <w:pPr>
              <w:overflowPunct w:val="0"/>
              <w:autoSpaceDE w:val="0"/>
              <w:autoSpaceDN w:val="0"/>
              <w:adjustRightInd w:val="0"/>
              <w:spacing w:before="120" w:after="120" w:line="240" w:lineRule="auto"/>
              <w:jc w:val="both"/>
              <w:textAlignment w:val="baseline"/>
              <w:rPr>
                <w:sz w:val="24"/>
              </w:rPr>
            </w:pPr>
            <w:r w:rsidRPr="00B00D42">
              <w:rPr>
                <w:sz w:val="24"/>
              </w:rPr>
              <w:t>În cazul comunelor, nu se verifică niciun document</w:t>
            </w:r>
          </w:p>
          <w:p w:rsidR="0004189E" w:rsidRPr="00B00D42" w:rsidRDefault="0004189E" w:rsidP="00134A6D">
            <w:pPr>
              <w:overflowPunct w:val="0"/>
              <w:autoSpaceDE w:val="0"/>
              <w:autoSpaceDN w:val="0"/>
              <w:adjustRightInd w:val="0"/>
              <w:spacing w:before="120" w:after="120" w:line="240" w:lineRule="auto"/>
              <w:jc w:val="both"/>
              <w:textAlignment w:val="baseline"/>
              <w:rPr>
                <w:sz w:val="24"/>
              </w:rPr>
            </w:pPr>
            <w:r w:rsidRPr="00B00D42">
              <w:rPr>
                <w:sz w:val="24"/>
              </w:rPr>
              <w:t>În cazul ONG/ ADI: actul de înfiinţare şi statutul, încheiere privind înscrierea în registrul asociaţiilor şi fundaţiilor, rămasă definitivă/ Certificat de înregistrare în registrul asociaţiilor şi fundaţiilor, actele doveditoare ale sediului</w:t>
            </w:r>
          </w:p>
          <w:p w:rsidR="0004189E" w:rsidRPr="00B00D42" w:rsidRDefault="0004189E" w:rsidP="00134A6D">
            <w:pPr>
              <w:autoSpaceDE w:val="0"/>
              <w:autoSpaceDN w:val="0"/>
              <w:adjustRightInd w:val="0"/>
              <w:spacing w:before="120" w:after="120" w:line="240" w:lineRule="auto"/>
              <w:rPr>
                <w:sz w:val="24"/>
              </w:rPr>
            </w:pPr>
            <w:r w:rsidRPr="00B00D42">
              <w:rPr>
                <w:sz w:val="24"/>
              </w:rPr>
              <w:t>În cazul persoanelor juridice de drept privat cu scop patrimonial: Extrasul de informații de la registrul comerțului emis la data cererii de finanțare, Certificatul de înregistrare fiscală</w:t>
            </w:r>
          </w:p>
          <w:p w:rsidR="0004189E" w:rsidRPr="00B00D42" w:rsidRDefault="0004189E" w:rsidP="00134A6D">
            <w:pPr>
              <w:autoSpaceDE w:val="0"/>
              <w:autoSpaceDN w:val="0"/>
              <w:adjustRightInd w:val="0"/>
              <w:spacing w:before="120" w:after="120" w:line="240" w:lineRule="auto"/>
              <w:rPr>
                <w:sz w:val="24"/>
              </w:rPr>
            </w:pPr>
          </w:p>
          <w:p w:rsidR="0004189E" w:rsidRPr="00B00D42" w:rsidRDefault="0004189E" w:rsidP="00134A6D">
            <w:pPr>
              <w:autoSpaceDE w:val="0"/>
              <w:autoSpaceDN w:val="0"/>
              <w:adjustRightInd w:val="0"/>
              <w:spacing w:before="120" w:after="120" w:line="240" w:lineRule="auto"/>
              <w:rPr>
                <w:sz w:val="24"/>
              </w:rPr>
            </w:pPr>
            <w:r w:rsidRPr="00B00D42">
              <w:rPr>
                <w:sz w:val="24"/>
              </w:rPr>
              <w:t>În cazul formelor asociative:</w:t>
            </w:r>
          </w:p>
          <w:p w:rsidR="0004189E" w:rsidRPr="00B00D42" w:rsidRDefault="0004189E" w:rsidP="00134A6D">
            <w:pPr>
              <w:tabs>
                <w:tab w:val="center" w:pos="4680"/>
                <w:tab w:val="right" w:pos="9360"/>
              </w:tabs>
              <w:spacing w:before="120" w:after="120" w:line="240" w:lineRule="auto"/>
              <w:jc w:val="both"/>
              <w:rPr>
                <w:sz w:val="24"/>
              </w:rPr>
            </w:pPr>
            <w:r w:rsidRPr="00B00D42">
              <w:rPr>
                <w:sz w:val="24"/>
              </w:rPr>
              <w:t xml:space="preserve">Hotărâre judecătorească privind înregistrarea persoanei juridice pentru forme asociative constituite conform Legii 1/2000; </w:t>
            </w:r>
          </w:p>
          <w:p w:rsidR="0004189E" w:rsidRPr="00B00D42" w:rsidRDefault="0004189E" w:rsidP="00134A6D">
            <w:pPr>
              <w:autoSpaceDE w:val="0"/>
              <w:autoSpaceDN w:val="0"/>
              <w:adjustRightInd w:val="0"/>
              <w:spacing w:before="120" w:after="120" w:line="240" w:lineRule="auto"/>
              <w:rPr>
                <w:sz w:val="24"/>
              </w:rPr>
            </w:pPr>
            <w:r w:rsidRPr="00B00D42">
              <w:rPr>
                <w:sz w:val="24"/>
              </w:rPr>
              <w:t xml:space="preserve">Certificatul de înregistrare în registrul comerțului/ Statutul </w:t>
            </w:r>
            <w:r w:rsidRPr="00B00D42">
              <w:rPr>
                <w:sz w:val="24"/>
              </w:rPr>
              <w:lastRenderedPageBreak/>
              <w:t>asociației (formei asociative) în</w:t>
            </w:r>
          </w:p>
          <w:p w:rsidR="0004189E" w:rsidRPr="00B00D42" w:rsidRDefault="0004189E" w:rsidP="00134A6D">
            <w:pPr>
              <w:tabs>
                <w:tab w:val="center" w:pos="4680"/>
                <w:tab w:val="right" w:pos="9360"/>
              </w:tabs>
              <w:spacing w:before="120" w:after="120" w:line="240" w:lineRule="auto"/>
              <w:jc w:val="both"/>
              <w:rPr>
                <w:sz w:val="24"/>
              </w:rPr>
            </w:pPr>
            <w:r w:rsidRPr="00B00D42">
              <w:rPr>
                <w:sz w:val="24"/>
              </w:rPr>
              <w:t xml:space="preserve">cazul în care aceasta nu este înregistrată la ONRC, </w:t>
            </w:r>
          </w:p>
          <w:p w:rsidR="0004189E" w:rsidRPr="00B00D42" w:rsidRDefault="0004189E" w:rsidP="00134A6D">
            <w:pPr>
              <w:tabs>
                <w:tab w:val="center" w:pos="4680"/>
                <w:tab w:val="right" w:pos="9360"/>
              </w:tabs>
              <w:spacing w:before="120" w:after="120" w:line="240" w:lineRule="auto"/>
              <w:jc w:val="both"/>
              <w:rPr>
                <w:sz w:val="24"/>
              </w:rPr>
            </w:pPr>
          </w:p>
          <w:p w:rsidR="0004189E" w:rsidRPr="00B00D42" w:rsidRDefault="0004189E" w:rsidP="00134A6D">
            <w:pPr>
              <w:tabs>
                <w:tab w:val="center" w:pos="4680"/>
                <w:tab w:val="right" w:pos="9360"/>
              </w:tabs>
              <w:spacing w:before="120" w:after="120" w:line="240" w:lineRule="auto"/>
              <w:jc w:val="both"/>
              <w:rPr>
                <w:sz w:val="24"/>
              </w:rPr>
            </w:pPr>
            <w:r w:rsidRPr="00B00D42">
              <w:rPr>
                <w:sz w:val="24"/>
              </w:rPr>
              <w:t>-Declaratia pe propria răspundere de la secțiunea F a cererii de finanţare.</w:t>
            </w:r>
          </w:p>
          <w:p w:rsidR="0004189E" w:rsidRPr="00B00D42" w:rsidRDefault="0004189E" w:rsidP="00134A6D">
            <w:pPr>
              <w:tabs>
                <w:tab w:val="center" w:pos="4680"/>
                <w:tab w:val="right" w:pos="9360"/>
              </w:tabs>
              <w:spacing w:before="120" w:after="120" w:line="240" w:lineRule="auto"/>
              <w:jc w:val="both"/>
              <w:rPr>
                <w:sz w:val="24"/>
              </w:rPr>
            </w:pPr>
          </w:p>
          <w:p w:rsidR="0004189E" w:rsidRPr="00B00D42" w:rsidRDefault="0004189E" w:rsidP="00134A6D">
            <w:pPr>
              <w:tabs>
                <w:tab w:val="center" w:pos="4680"/>
                <w:tab w:val="right" w:pos="9360"/>
              </w:tabs>
              <w:spacing w:before="120" w:after="120" w:line="240" w:lineRule="auto"/>
              <w:jc w:val="both"/>
              <w:rPr>
                <w:sz w:val="24"/>
              </w:rPr>
            </w:pPr>
            <w:r w:rsidRPr="00B00D42">
              <w:rPr>
                <w:sz w:val="24"/>
              </w:rPr>
              <w:t>Documente specifice tipului de proiect și categoriei de beneficiari</w:t>
            </w:r>
          </w:p>
          <w:p w:rsidR="0004189E" w:rsidRPr="00B00D42" w:rsidRDefault="0004189E" w:rsidP="00134A6D">
            <w:pPr>
              <w:tabs>
                <w:tab w:val="center" w:pos="4680"/>
                <w:tab w:val="right" w:pos="9360"/>
              </w:tabs>
              <w:spacing w:before="120" w:after="120" w:line="240" w:lineRule="auto"/>
              <w:jc w:val="both"/>
              <w:rPr>
                <w:sz w:val="24"/>
              </w:rPr>
            </w:pPr>
          </w:p>
        </w:tc>
        <w:tc>
          <w:tcPr>
            <w:tcW w:w="3221" w:type="pct"/>
            <w:tcBorders>
              <w:top w:val="single" w:sz="4" w:space="0" w:color="auto"/>
              <w:left w:val="single" w:sz="4" w:space="0" w:color="auto"/>
              <w:bottom w:val="single" w:sz="4" w:space="0" w:color="auto"/>
              <w:right w:val="single" w:sz="4" w:space="0" w:color="auto"/>
            </w:tcBorders>
          </w:tcPr>
          <w:p w:rsidR="0004189E" w:rsidRPr="00B00D42" w:rsidRDefault="0004189E" w:rsidP="00134A6D">
            <w:pPr>
              <w:spacing w:before="120" w:after="120" w:line="240" w:lineRule="auto"/>
              <w:jc w:val="both"/>
              <w:rPr>
                <w:sz w:val="24"/>
              </w:rPr>
            </w:pPr>
            <w:r w:rsidRPr="00B00D42">
              <w:rPr>
                <w:sz w:val="24"/>
              </w:rPr>
              <w:lastRenderedPageBreak/>
              <w:t>Se verifică dacă informaţiile menţionate în paragraful A2. B1.1 si B1.2 al Cererii de finanţare corespund cu cele menţionate în documente: numele solicitantului, statutul şi CIF/ CUI.</w:t>
            </w:r>
          </w:p>
          <w:p w:rsidR="0004189E" w:rsidRPr="00B00D42" w:rsidRDefault="0004189E" w:rsidP="00134A6D">
            <w:pPr>
              <w:spacing w:before="120" w:after="120" w:line="240" w:lineRule="auto"/>
              <w:jc w:val="both"/>
              <w:rPr>
                <w:sz w:val="24"/>
              </w:rPr>
            </w:pPr>
            <w:r w:rsidRPr="00B00D42">
              <w:rPr>
                <w:color w:val="000000"/>
                <w:sz w:val="24"/>
              </w:rPr>
              <w:t>Se verifică conformitatea informatiilor mentionate la punctul A2, B1.1 si B1.2 din Cererea de finanțare cu informațiile din documentele prezentate.</w:t>
            </w:r>
          </w:p>
          <w:p w:rsidR="0004189E" w:rsidRPr="00B00D42" w:rsidRDefault="0004189E" w:rsidP="00134A6D">
            <w:pPr>
              <w:pBdr>
                <w:left w:val="single" w:sz="8" w:space="0" w:color="auto"/>
              </w:pBdr>
              <w:overflowPunct w:val="0"/>
              <w:autoSpaceDE w:val="0"/>
              <w:autoSpaceDN w:val="0"/>
              <w:adjustRightInd w:val="0"/>
              <w:spacing w:before="120" w:after="120" w:line="240" w:lineRule="auto"/>
              <w:jc w:val="both"/>
              <w:textAlignment w:val="baseline"/>
              <w:rPr>
                <w:sz w:val="24"/>
              </w:rPr>
            </w:pPr>
            <w:r w:rsidRPr="00B00D42">
              <w:rPr>
                <w:b/>
                <w:sz w:val="24"/>
              </w:rPr>
              <w:t>Pentru proiectele de infrastructură socială:</w:t>
            </w:r>
          </w:p>
          <w:p w:rsidR="0004189E" w:rsidRPr="00B00D42" w:rsidRDefault="0004189E" w:rsidP="00134A6D">
            <w:pPr>
              <w:pBdr>
                <w:left w:val="single" w:sz="8" w:space="0" w:color="auto"/>
              </w:pBdr>
              <w:overflowPunct w:val="0"/>
              <w:autoSpaceDE w:val="0"/>
              <w:autoSpaceDN w:val="0"/>
              <w:adjustRightInd w:val="0"/>
              <w:spacing w:before="120" w:after="120" w:line="240" w:lineRule="auto"/>
              <w:jc w:val="both"/>
              <w:textAlignment w:val="baseline"/>
              <w:rPr>
                <w:sz w:val="24"/>
              </w:rPr>
            </w:pPr>
            <w:r w:rsidRPr="00B00D42">
              <w:rPr>
                <w:sz w:val="24"/>
              </w:rPr>
              <w:t>Furnizori de servicii sociale pot fi:</w:t>
            </w:r>
          </w:p>
          <w:p w:rsidR="0004189E" w:rsidRPr="00B00D42" w:rsidRDefault="0004189E" w:rsidP="00134A6D">
            <w:pPr>
              <w:shd w:val="clear" w:color="auto" w:fill="FFFFFF"/>
              <w:spacing w:before="120" w:after="120" w:line="240" w:lineRule="auto"/>
              <w:jc w:val="both"/>
              <w:rPr>
                <w:sz w:val="24"/>
              </w:rPr>
            </w:pPr>
            <w:r w:rsidRPr="00B00D42">
              <w:rPr>
                <w:b/>
                <w:sz w:val="24"/>
              </w:rPr>
              <w:t xml:space="preserve">1. Furnizori publici </w:t>
            </w:r>
            <w:r w:rsidRPr="00B00D42">
              <w:rPr>
                <w:sz w:val="24"/>
              </w:rPr>
              <w:t>de servicii sociale:</w:t>
            </w:r>
          </w:p>
          <w:p w:rsidR="0004189E" w:rsidRPr="00B00D42" w:rsidRDefault="0004189E" w:rsidP="00134A6D">
            <w:pPr>
              <w:shd w:val="clear" w:color="auto" w:fill="FFFFFF"/>
              <w:spacing w:before="120" w:after="120" w:line="240" w:lineRule="auto"/>
              <w:jc w:val="both"/>
              <w:rPr>
                <w:sz w:val="24"/>
              </w:rPr>
            </w:pPr>
            <w:r w:rsidRPr="00B00D42">
              <w:rPr>
                <w:b/>
                <w:color w:val="8F0000"/>
                <w:sz w:val="24"/>
              </w:rPr>
              <w:t xml:space="preserve">- </w:t>
            </w:r>
            <w:r w:rsidRPr="00B00D42">
              <w:rPr>
                <w:sz w:val="24"/>
              </w:rPr>
              <w:t>structurile specializate din cadrul/ subordinea autorităţilor administraţiei publice locale şi autorităţile executive din unităţile administrativ-teritoriale organizate la nivel de comună, oraş, municipiu;</w:t>
            </w:r>
          </w:p>
          <w:p w:rsidR="0004189E" w:rsidRPr="00B00D42" w:rsidRDefault="0004189E" w:rsidP="00134A6D">
            <w:pPr>
              <w:shd w:val="clear" w:color="auto" w:fill="FFFFFF"/>
              <w:spacing w:before="120" w:after="120" w:line="240" w:lineRule="auto"/>
              <w:jc w:val="both"/>
              <w:rPr>
                <w:sz w:val="24"/>
              </w:rPr>
            </w:pPr>
            <w:r w:rsidRPr="00B00D42">
              <w:rPr>
                <w:b/>
                <w:color w:val="8F0000"/>
                <w:sz w:val="24"/>
              </w:rPr>
              <w:t xml:space="preserve">- </w:t>
            </w:r>
            <w:r w:rsidRPr="00B00D42">
              <w:rPr>
                <w:sz w:val="24"/>
              </w:rPr>
              <w:t>autorităţile administraţiei publice centrale ori alte instituţii aflate în subordinea sau coordonarea acestora, care au stabilite prin lege atribuţii privind acordarea de servicii sociale pentru anumite categorii de beneficiari;</w:t>
            </w:r>
          </w:p>
          <w:p w:rsidR="0004189E" w:rsidRPr="00B00D42" w:rsidRDefault="0004189E" w:rsidP="00134A6D">
            <w:pPr>
              <w:shd w:val="clear" w:color="auto" w:fill="FFFFFF"/>
              <w:spacing w:before="120" w:after="120" w:line="240" w:lineRule="auto"/>
              <w:jc w:val="both"/>
              <w:rPr>
                <w:sz w:val="24"/>
              </w:rPr>
            </w:pPr>
            <w:r w:rsidRPr="00B00D42">
              <w:rPr>
                <w:b/>
                <w:color w:val="8F0000"/>
                <w:sz w:val="24"/>
              </w:rPr>
              <w:t xml:space="preserve">- </w:t>
            </w:r>
            <w:r w:rsidRPr="00B00D42">
              <w:rPr>
                <w:sz w:val="24"/>
              </w:rPr>
              <w:t>unităţile sanitare, unităţile de învăţământ şi alte instituţii publice care dezvoltă, la nivel comunitar, servicii sociale integrate.</w:t>
            </w:r>
          </w:p>
          <w:p w:rsidR="0004189E" w:rsidRPr="00B00D42" w:rsidRDefault="0004189E" w:rsidP="00134A6D">
            <w:pPr>
              <w:shd w:val="clear" w:color="auto" w:fill="FFFFFF"/>
              <w:spacing w:before="120" w:after="120" w:line="240" w:lineRule="auto"/>
              <w:jc w:val="both"/>
              <w:rPr>
                <w:sz w:val="24"/>
              </w:rPr>
            </w:pPr>
          </w:p>
          <w:p w:rsidR="0004189E" w:rsidRPr="00B00D42" w:rsidRDefault="0004189E" w:rsidP="00134A6D">
            <w:pPr>
              <w:pBdr>
                <w:left w:val="single" w:sz="8" w:space="0" w:color="auto"/>
              </w:pBdr>
              <w:overflowPunct w:val="0"/>
              <w:autoSpaceDE w:val="0"/>
              <w:autoSpaceDN w:val="0"/>
              <w:adjustRightInd w:val="0"/>
              <w:spacing w:before="120" w:after="120" w:line="240" w:lineRule="auto"/>
              <w:jc w:val="both"/>
              <w:textAlignment w:val="baseline"/>
              <w:rPr>
                <w:sz w:val="24"/>
              </w:rPr>
            </w:pPr>
            <w:r w:rsidRPr="00B00D42">
              <w:rPr>
                <w:b/>
                <w:sz w:val="24"/>
              </w:rPr>
              <w:t>2.</w:t>
            </w:r>
            <w:r w:rsidRPr="00B00D42">
              <w:rPr>
                <w:sz w:val="24"/>
              </w:rPr>
              <w:t xml:space="preserve"> </w:t>
            </w:r>
            <w:r w:rsidRPr="00B00D42">
              <w:rPr>
                <w:b/>
                <w:sz w:val="24"/>
              </w:rPr>
              <w:t>Furnizorii privati</w:t>
            </w:r>
            <w:r w:rsidRPr="00B00D42">
              <w:rPr>
                <w:sz w:val="24"/>
              </w:rPr>
              <w:t xml:space="preserve"> de servicii sociale:</w:t>
            </w:r>
          </w:p>
          <w:p w:rsidR="0004189E" w:rsidRPr="00B00D42" w:rsidRDefault="0004189E" w:rsidP="00134A6D">
            <w:pPr>
              <w:pBdr>
                <w:left w:val="single" w:sz="8" w:space="0" w:color="auto"/>
              </w:pBdr>
              <w:overflowPunct w:val="0"/>
              <w:autoSpaceDE w:val="0"/>
              <w:autoSpaceDN w:val="0"/>
              <w:adjustRightInd w:val="0"/>
              <w:spacing w:before="120" w:after="120" w:line="240" w:lineRule="auto"/>
              <w:jc w:val="both"/>
              <w:textAlignment w:val="baseline"/>
              <w:rPr>
                <w:sz w:val="24"/>
              </w:rPr>
            </w:pPr>
            <w:r w:rsidRPr="00B00D42">
              <w:rPr>
                <w:sz w:val="24"/>
              </w:rPr>
              <w:t>- organizațiile neguvernamentale, respectiv asociatiile si fundatiile, inclusiv GAL;</w:t>
            </w:r>
          </w:p>
          <w:p w:rsidR="0004189E" w:rsidRPr="00B00D42" w:rsidRDefault="0004189E" w:rsidP="00134A6D">
            <w:pPr>
              <w:pBdr>
                <w:left w:val="single" w:sz="8" w:space="0" w:color="auto"/>
              </w:pBdr>
              <w:overflowPunct w:val="0"/>
              <w:autoSpaceDE w:val="0"/>
              <w:autoSpaceDN w:val="0"/>
              <w:adjustRightInd w:val="0"/>
              <w:spacing w:before="120" w:after="120" w:line="240" w:lineRule="auto"/>
              <w:jc w:val="both"/>
              <w:textAlignment w:val="baseline"/>
              <w:rPr>
                <w:sz w:val="24"/>
              </w:rPr>
            </w:pPr>
            <w:r w:rsidRPr="00B00D42">
              <w:rPr>
                <w:sz w:val="24"/>
              </w:rPr>
              <w:t xml:space="preserve">- cultele recunoscute de lege; </w:t>
            </w:r>
          </w:p>
          <w:p w:rsidR="0004189E" w:rsidRDefault="0004189E" w:rsidP="00134A6D">
            <w:pPr>
              <w:pBdr>
                <w:left w:val="single" w:sz="8" w:space="0" w:color="auto"/>
              </w:pBdr>
              <w:overflowPunct w:val="0"/>
              <w:autoSpaceDE w:val="0"/>
              <w:autoSpaceDN w:val="0"/>
              <w:adjustRightInd w:val="0"/>
              <w:spacing w:before="120" w:after="120" w:line="240" w:lineRule="auto"/>
              <w:jc w:val="both"/>
              <w:textAlignment w:val="baseline"/>
              <w:rPr>
                <w:sz w:val="24"/>
              </w:rPr>
            </w:pPr>
            <w:r w:rsidRPr="00B00D42">
              <w:rPr>
                <w:sz w:val="24"/>
              </w:rPr>
              <w:t>- filialele si sucursalele asociatiilor si fundatiilor internationale recunoscute în conformitate cu legislatia în vigoare;</w:t>
            </w:r>
          </w:p>
          <w:p w:rsidR="0004189E" w:rsidRPr="00B00D42" w:rsidRDefault="0004189E" w:rsidP="00134A6D">
            <w:pPr>
              <w:pBdr>
                <w:left w:val="single" w:sz="8" w:space="0" w:color="auto"/>
              </w:pBdr>
              <w:overflowPunct w:val="0"/>
              <w:autoSpaceDE w:val="0"/>
              <w:autoSpaceDN w:val="0"/>
              <w:adjustRightInd w:val="0"/>
              <w:spacing w:before="120" w:after="120" w:line="240" w:lineRule="auto"/>
              <w:jc w:val="both"/>
              <w:textAlignment w:val="baseline"/>
              <w:rPr>
                <w:sz w:val="24"/>
              </w:rPr>
            </w:pPr>
            <w:r w:rsidRPr="00B00D42">
              <w:rPr>
                <w:sz w:val="24"/>
              </w:rPr>
              <w:t>- persoanele fizice autorizate în conditiile legii;</w:t>
            </w:r>
          </w:p>
          <w:p w:rsidR="0004189E" w:rsidRPr="00B00D42" w:rsidRDefault="0004189E" w:rsidP="00134A6D">
            <w:pPr>
              <w:pBdr>
                <w:left w:val="single" w:sz="8" w:space="0" w:color="auto"/>
              </w:pBdr>
              <w:overflowPunct w:val="0"/>
              <w:autoSpaceDE w:val="0"/>
              <w:autoSpaceDN w:val="0"/>
              <w:adjustRightInd w:val="0"/>
              <w:spacing w:before="120" w:after="120" w:line="240" w:lineRule="auto"/>
              <w:jc w:val="both"/>
              <w:textAlignment w:val="baseline"/>
              <w:rPr>
                <w:sz w:val="24"/>
              </w:rPr>
            </w:pPr>
            <w:r w:rsidRPr="00B00D42">
              <w:rPr>
                <w:sz w:val="24"/>
              </w:rPr>
              <w:t>- operatorii economici cu scop lucrativ, pentru toate categoriile de servicii sociale organizate în condiţiile legii, cu excepţia celor prevăzute în Legea nr. 292/2011 a asistenței sociale, la art. 73 alin. (2) lit. a) şi c), la art. 77 şi 78, precum şi a celor prevăzute la art. 83.</w:t>
            </w:r>
          </w:p>
          <w:p w:rsidR="0004189E" w:rsidRPr="00B00D42" w:rsidRDefault="0004189E" w:rsidP="00134A6D">
            <w:pPr>
              <w:pBdr>
                <w:left w:val="single" w:sz="8" w:space="0" w:color="auto"/>
              </w:pBdr>
              <w:overflowPunct w:val="0"/>
              <w:autoSpaceDE w:val="0"/>
              <w:autoSpaceDN w:val="0"/>
              <w:adjustRightInd w:val="0"/>
              <w:spacing w:before="120" w:after="120" w:line="240" w:lineRule="auto"/>
              <w:jc w:val="both"/>
              <w:textAlignment w:val="baseline"/>
              <w:rPr>
                <w:sz w:val="24"/>
              </w:rPr>
            </w:pPr>
          </w:p>
          <w:p w:rsidR="0004189E" w:rsidRPr="00B00D42" w:rsidRDefault="0004189E" w:rsidP="00134A6D">
            <w:pPr>
              <w:pBdr>
                <w:left w:val="single" w:sz="8" w:space="0" w:color="auto"/>
              </w:pBdr>
              <w:overflowPunct w:val="0"/>
              <w:autoSpaceDE w:val="0"/>
              <w:autoSpaceDN w:val="0"/>
              <w:adjustRightInd w:val="0"/>
              <w:spacing w:before="120" w:after="120" w:line="240" w:lineRule="auto"/>
              <w:jc w:val="both"/>
              <w:textAlignment w:val="baseline"/>
              <w:rPr>
                <w:sz w:val="24"/>
              </w:rPr>
            </w:pPr>
            <w:r w:rsidRPr="00B00D42">
              <w:rPr>
                <w:b/>
                <w:sz w:val="24"/>
              </w:rPr>
              <w:t>3</w:t>
            </w:r>
            <w:r w:rsidRPr="00B00D42">
              <w:rPr>
                <w:sz w:val="24"/>
              </w:rPr>
              <w:t xml:space="preserve">. </w:t>
            </w:r>
            <w:r w:rsidRPr="00B00D42">
              <w:rPr>
                <w:b/>
                <w:sz w:val="24"/>
              </w:rPr>
              <w:t>Parteneriat între autoritatea publică locală (APL) și un furnizor de servicii sociale</w:t>
            </w:r>
            <w:r w:rsidRPr="00B00D42">
              <w:rPr>
                <w:sz w:val="24"/>
              </w:rPr>
              <w:t>:</w:t>
            </w:r>
          </w:p>
          <w:p w:rsidR="0004189E" w:rsidRPr="00B00D42" w:rsidRDefault="0004189E" w:rsidP="00134A6D">
            <w:pPr>
              <w:pBdr>
                <w:left w:val="single" w:sz="8" w:space="0" w:color="auto"/>
              </w:pBdr>
              <w:overflowPunct w:val="0"/>
              <w:autoSpaceDE w:val="0"/>
              <w:autoSpaceDN w:val="0"/>
              <w:adjustRightInd w:val="0"/>
              <w:spacing w:before="120" w:after="120" w:line="240" w:lineRule="auto"/>
              <w:jc w:val="both"/>
              <w:textAlignment w:val="baseline"/>
              <w:rPr>
                <w:i/>
                <w:sz w:val="24"/>
              </w:rPr>
            </w:pPr>
          </w:p>
          <w:p w:rsidR="0004189E" w:rsidRPr="00B00D42" w:rsidRDefault="0004189E" w:rsidP="00134A6D">
            <w:pPr>
              <w:pBdr>
                <w:left w:val="single" w:sz="8" w:space="0" w:color="auto"/>
              </w:pBdr>
              <w:overflowPunct w:val="0"/>
              <w:autoSpaceDE w:val="0"/>
              <w:autoSpaceDN w:val="0"/>
              <w:adjustRightInd w:val="0"/>
              <w:spacing w:before="120" w:after="120" w:line="240" w:lineRule="auto"/>
              <w:jc w:val="both"/>
              <w:textAlignment w:val="baseline"/>
              <w:rPr>
                <w:i/>
                <w:sz w:val="24"/>
              </w:rPr>
            </w:pPr>
            <w:r w:rsidRPr="00B00D42">
              <w:rPr>
                <w:i/>
                <w:sz w:val="24"/>
              </w:rPr>
              <w:t xml:space="preserve">Documente Verificate: </w:t>
            </w:r>
          </w:p>
          <w:p w:rsidR="0004189E" w:rsidRPr="00282842" w:rsidRDefault="0004189E" w:rsidP="0004189E">
            <w:pPr>
              <w:pStyle w:val="ListParagraph"/>
              <w:numPr>
                <w:ilvl w:val="0"/>
                <w:numId w:val="1"/>
              </w:numPr>
              <w:pBdr>
                <w:left w:val="single" w:sz="8" w:space="0" w:color="auto"/>
              </w:pBdr>
              <w:overflowPunct w:val="0"/>
              <w:autoSpaceDE w:val="0"/>
              <w:autoSpaceDN w:val="0"/>
              <w:adjustRightInd w:val="0"/>
              <w:spacing w:before="120" w:after="120" w:line="240" w:lineRule="auto"/>
              <w:ind w:left="400"/>
              <w:jc w:val="both"/>
              <w:textAlignment w:val="baseline"/>
              <w:rPr>
                <w:sz w:val="24"/>
                <w:highlight w:val="yellow"/>
              </w:rPr>
            </w:pPr>
            <w:r w:rsidRPr="00282842">
              <w:rPr>
                <w:sz w:val="24"/>
                <w:highlight w:val="yellow"/>
              </w:rPr>
              <w:t>Certificat de acreditare emis de Ministerul Muncii si Justiției Sociale al furnizorului de servicii sociale</w:t>
            </w:r>
          </w:p>
          <w:p w:rsidR="0004189E" w:rsidRPr="00B00D42" w:rsidRDefault="0004189E" w:rsidP="0004189E">
            <w:pPr>
              <w:pStyle w:val="ListParagraph"/>
              <w:numPr>
                <w:ilvl w:val="0"/>
                <w:numId w:val="1"/>
              </w:numPr>
              <w:pBdr>
                <w:left w:val="single" w:sz="8" w:space="0" w:color="auto"/>
              </w:pBdr>
              <w:overflowPunct w:val="0"/>
              <w:autoSpaceDE w:val="0"/>
              <w:autoSpaceDN w:val="0"/>
              <w:adjustRightInd w:val="0"/>
              <w:spacing w:before="120" w:after="120" w:line="240" w:lineRule="auto"/>
              <w:ind w:left="400"/>
              <w:jc w:val="both"/>
              <w:textAlignment w:val="baseline"/>
              <w:rPr>
                <w:sz w:val="24"/>
              </w:rPr>
            </w:pPr>
            <w:r w:rsidRPr="00B00D42">
              <w:rPr>
                <w:sz w:val="24"/>
              </w:rPr>
              <w:t>Dovada existenței în teritoriul GAL a sediului/ filialei/ sucursalei/ punct de lucru al furnizorului de servicii sociale.</w:t>
            </w:r>
          </w:p>
          <w:p w:rsidR="0004189E" w:rsidRPr="00B00D42" w:rsidRDefault="0004189E" w:rsidP="0004189E">
            <w:pPr>
              <w:pStyle w:val="ListParagraph"/>
              <w:numPr>
                <w:ilvl w:val="0"/>
                <w:numId w:val="1"/>
              </w:numPr>
              <w:pBdr>
                <w:left w:val="single" w:sz="8" w:space="0" w:color="auto"/>
              </w:pBdr>
              <w:overflowPunct w:val="0"/>
              <w:autoSpaceDE w:val="0"/>
              <w:autoSpaceDN w:val="0"/>
              <w:adjustRightInd w:val="0"/>
              <w:spacing w:before="120" w:after="120" w:line="240" w:lineRule="auto"/>
              <w:ind w:left="400"/>
              <w:jc w:val="both"/>
              <w:textAlignment w:val="baseline"/>
              <w:rPr>
                <w:sz w:val="24"/>
              </w:rPr>
            </w:pPr>
            <w:r w:rsidRPr="00B00D42">
              <w:rPr>
                <w:sz w:val="24"/>
              </w:rPr>
              <w:t>Actele juridice de înființare și funcționare specifice fiecărei categorii de solicitanți</w:t>
            </w:r>
          </w:p>
          <w:p w:rsidR="0004189E" w:rsidRPr="00B00D42" w:rsidRDefault="0004189E" w:rsidP="0004189E">
            <w:pPr>
              <w:pStyle w:val="ListParagraph"/>
              <w:numPr>
                <w:ilvl w:val="0"/>
                <w:numId w:val="1"/>
              </w:numPr>
              <w:pBdr>
                <w:left w:val="single" w:sz="8" w:space="0" w:color="auto"/>
              </w:pBdr>
              <w:overflowPunct w:val="0"/>
              <w:autoSpaceDE w:val="0"/>
              <w:autoSpaceDN w:val="0"/>
              <w:adjustRightInd w:val="0"/>
              <w:spacing w:before="120" w:after="120" w:line="240" w:lineRule="auto"/>
              <w:ind w:left="400"/>
              <w:jc w:val="both"/>
              <w:textAlignment w:val="baseline"/>
              <w:rPr>
                <w:sz w:val="24"/>
              </w:rPr>
            </w:pPr>
            <w:r w:rsidRPr="00B00D42">
              <w:rPr>
                <w:sz w:val="24"/>
              </w:rPr>
              <w:t>Contract de parteneriat între APL și furnizorul de servicii sociale</w:t>
            </w:r>
          </w:p>
          <w:p w:rsidR="0004189E" w:rsidRPr="00B00D42" w:rsidRDefault="0004189E" w:rsidP="00134A6D">
            <w:pPr>
              <w:pBdr>
                <w:left w:val="single" w:sz="8" w:space="0" w:color="auto"/>
              </w:pBdr>
              <w:overflowPunct w:val="0"/>
              <w:autoSpaceDE w:val="0"/>
              <w:autoSpaceDN w:val="0"/>
              <w:adjustRightInd w:val="0"/>
              <w:spacing w:before="120" w:after="120" w:line="240" w:lineRule="auto"/>
              <w:jc w:val="both"/>
              <w:textAlignment w:val="baseline"/>
              <w:rPr>
                <w:b/>
                <w:sz w:val="24"/>
              </w:rPr>
            </w:pPr>
          </w:p>
          <w:p w:rsidR="0004189E" w:rsidRPr="00B00D42" w:rsidRDefault="0004189E" w:rsidP="00134A6D">
            <w:pPr>
              <w:pBdr>
                <w:left w:val="single" w:sz="8" w:space="0" w:color="auto"/>
              </w:pBdr>
              <w:overflowPunct w:val="0"/>
              <w:autoSpaceDE w:val="0"/>
              <w:autoSpaceDN w:val="0"/>
              <w:adjustRightInd w:val="0"/>
              <w:spacing w:before="120" w:after="120" w:line="240" w:lineRule="auto"/>
              <w:jc w:val="both"/>
              <w:textAlignment w:val="baseline"/>
              <w:rPr>
                <w:sz w:val="24"/>
              </w:rPr>
            </w:pPr>
            <w:r w:rsidRPr="00B00D42">
              <w:rPr>
                <w:b/>
                <w:sz w:val="24"/>
              </w:rPr>
              <w:t>Pentru proiectele care vizează investiții în infrastructura de broadband, beneficiarii eligibili sunt</w:t>
            </w:r>
            <w:r w:rsidRPr="00B00D42">
              <w:rPr>
                <w:sz w:val="24"/>
              </w:rPr>
              <w:t xml:space="preserve">: </w:t>
            </w:r>
          </w:p>
          <w:p w:rsidR="0004189E" w:rsidRPr="00B00D42" w:rsidRDefault="0004189E" w:rsidP="0004189E">
            <w:pPr>
              <w:pStyle w:val="ListParagraph"/>
              <w:numPr>
                <w:ilvl w:val="0"/>
                <w:numId w:val="4"/>
              </w:numPr>
              <w:spacing w:before="120" w:after="120" w:line="240" w:lineRule="auto"/>
              <w:ind w:left="400"/>
              <w:jc w:val="both"/>
              <w:rPr>
                <w:sz w:val="24"/>
              </w:rPr>
            </w:pPr>
            <w:r w:rsidRPr="00B00D42">
              <w:rPr>
                <w:b/>
                <w:sz w:val="24"/>
              </w:rPr>
              <w:t>operatori economici</w:t>
            </w:r>
            <w:r w:rsidRPr="00B00D42">
              <w:rPr>
                <w:sz w:val="24"/>
              </w:rPr>
              <w:t xml:space="preserve"> care se încadrează în categoria întreprinderilor mici și mijlocii (IMM) conform legislației în vigoare Legea 346/2004 și care activează sau urmează să activeze în domeniul TIC;</w:t>
            </w:r>
          </w:p>
          <w:p w:rsidR="0004189E" w:rsidRPr="00B00D42" w:rsidRDefault="0004189E" w:rsidP="00134A6D">
            <w:pPr>
              <w:pBdr>
                <w:left w:val="single" w:sz="8" w:space="0" w:color="auto"/>
              </w:pBdr>
              <w:overflowPunct w:val="0"/>
              <w:autoSpaceDE w:val="0"/>
              <w:autoSpaceDN w:val="0"/>
              <w:adjustRightInd w:val="0"/>
              <w:spacing w:before="120" w:after="120" w:line="240" w:lineRule="auto"/>
              <w:jc w:val="both"/>
              <w:textAlignment w:val="baseline"/>
              <w:rPr>
                <w:i/>
                <w:sz w:val="24"/>
              </w:rPr>
            </w:pPr>
            <w:r w:rsidRPr="00B00D42">
              <w:rPr>
                <w:i/>
                <w:sz w:val="24"/>
              </w:rPr>
              <w:t>Documente Verificate:</w:t>
            </w:r>
          </w:p>
          <w:p w:rsidR="0004189E" w:rsidRPr="00B00D42" w:rsidRDefault="0004189E" w:rsidP="0004189E">
            <w:pPr>
              <w:pStyle w:val="ListParagraph"/>
              <w:numPr>
                <w:ilvl w:val="0"/>
                <w:numId w:val="1"/>
              </w:numPr>
              <w:pBdr>
                <w:left w:val="single" w:sz="8" w:space="0" w:color="auto"/>
              </w:pBdr>
              <w:overflowPunct w:val="0"/>
              <w:autoSpaceDE w:val="0"/>
              <w:autoSpaceDN w:val="0"/>
              <w:adjustRightInd w:val="0"/>
              <w:spacing w:before="120" w:after="120" w:line="240" w:lineRule="auto"/>
              <w:ind w:left="400"/>
              <w:jc w:val="both"/>
              <w:textAlignment w:val="baseline"/>
              <w:rPr>
                <w:i/>
                <w:sz w:val="24"/>
              </w:rPr>
            </w:pPr>
            <w:r w:rsidRPr="00B00D42">
              <w:rPr>
                <w:i/>
                <w:sz w:val="24"/>
              </w:rPr>
              <w:t>Fișa tehnică a măsurii (cu menționarea paginației) – document extras din ultima versiune a SDL aprobată de AM PNDR (inclusiv prima pagină a SDL în care se regăsesc informații referitoare la versiunea SDL, data la care aceasta a fost aprobată)</w:t>
            </w:r>
          </w:p>
          <w:p w:rsidR="0004189E" w:rsidRPr="00B00D42" w:rsidRDefault="0004189E" w:rsidP="0004189E">
            <w:pPr>
              <w:pStyle w:val="ListParagraph"/>
              <w:numPr>
                <w:ilvl w:val="0"/>
                <w:numId w:val="1"/>
              </w:numPr>
              <w:pBdr>
                <w:left w:val="single" w:sz="8" w:space="0" w:color="auto"/>
              </w:pBdr>
              <w:overflowPunct w:val="0"/>
              <w:autoSpaceDE w:val="0"/>
              <w:autoSpaceDN w:val="0"/>
              <w:adjustRightInd w:val="0"/>
              <w:spacing w:before="120" w:after="120" w:line="240" w:lineRule="auto"/>
              <w:ind w:left="400"/>
              <w:jc w:val="both"/>
              <w:textAlignment w:val="baseline"/>
              <w:rPr>
                <w:i/>
                <w:sz w:val="24"/>
              </w:rPr>
            </w:pPr>
            <w:r w:rsidRPr="00B00D42">
              <w:rPr>
                <w:i/>
                <w:sz w:val="24"/>
              </w:rPr>
              <w:t>documente de înființare</w:t>
            </w:r>
          </w:p>
          <w:p w:rsidR="0004189E" w:rsidRPr="00B00D42" w:rsidRDefault="0004189E" w:rsidP="0004189E">
            <w:pPr>
              <w:pStyle w:val="ListParagraph"/>
              <w:numPr>
                <w:ilvl w:val="0"/>
                <w:numId w:val="1"/>
              </w:numPr>
              <w:pBdr>
                <w:left w:val="single" w:sz="8" w:space="0" w:color="auto"/>
              </w:pBdr>
              <w:overflowPunct w:val="0"/>
              <w:autoSpaceDE w:val="0"/>
              <w:autoSpaceDN w:val="0"/>
              <w:adjustRightInd w:val="0"/>
              <w:spacing w:before="120" w:after="120" w:line="240" w:lineRule="auto"/>
              <w:ind w:left="400"/>
              <w:jc w:val="both"/>
              <w:textAlignment w:val="baseline"/>
              <w:rPr>
                <w:i/>
                <w:sz w:val="24"/>
              </w:rPr>
            </w:pPr>
            <w:r w:rsidRPr="00B00D42">
              <w:rPr>
                <w:i/>
                <w:sz w:val="24"/>
              </w:rPr>
              <w:t xml:space="preserve">declarațiile pe proprie răspundere menționate în cererea de finanțare (încadrarea în IMM, firmă în dificultate, minimis, asumare sustenabilitate proiect, inclusiv declarația prin care își asumă </w:t>
            </w:r>
            <w:r w:rsidRPr="00B00D42">
              <w:rPr>
                <w:b/>
                <w:i/>
                <w:sz w:val="24"/>
              </w:rPr>
              <w:t>obligația de a comunica cu ANCOM,</w:t>
            </w:r>
            <w:r w:rsidRPr="00B00D42">
              <w:rPr>
                <w:i/>
                <w:sz w:val="24"/>
              </w:rPr>
              <w:t xml:space="preserve"> în ceea ce privește</w:t>
            </w:r>
            <w:r w:rsidRPr="00B00D42">
              <w:rPr>
                <w:b/>
                <w:i/>
                <w:sz w:val="24"/>
              </w:rPr>
              <w:t xml:space="preserve"> dezvoltarea și localizarea geografică a rețelelor publice de comunicații electronice și a elementelor de infrastructură fizică necesare susținerii acestora, pe care le dețin în proprietate sau în concesiune. </w:t>
            </w:r>
          </w:p>
          <w:p w:rsidR="0004189E" w:rsidRPr="00B00D42" w:rsidRDefault="0004189E" w:rsidP="00134A6D">
            <w:pPr>
              <w:pStyle w:val="ListParagraph"/>
              <w:pBdr>
                <w:left w:val="single" w:sz="8" w:space="0" w:color="auto"/>
              </w:pBdr>
              <w:overflowPunct w:val="0"/>
              <w:autoSpaceDE w:val="0"/>
              <w:autoSpaceDN w:val="0"/>
              <w:adjustRightInd w:val="0"/>
              <w:spacing w:before="120" w:after="120"/>
              <w:ind w:left="0"/>
              <w:jc w:val="both"/>
              <w:textAlignment w:val="baseline"/>
              <w:rPr>
                <w:i/>
                <w:sz w:val="24"/>
              </w:rPr>
            </w:pPr>
          </w:p>
          <w:p w:rsidR="0004189E" w:rsidRPr="00B00D42" w:rsidRDefault="0004189E" w:rsidP="0004189E">
            <w:pPr>
              <w:pStyle w:val="ListParagraph"/>
              <w:numPr>
                <w:ilvl w:val="0"/>
                <w:numId w:val="4"/>
              </w:numPr>
              <w:spacing w:before="120" w:after="120" w:line="240" w:lineRule="auto"/>
              <w:ind w:left="400"/>
              <w:jc w:val="both"/>
              <w:rPr>
                <w:sz w:val="24"/>
              </w:rPr>
            </w:pPr>
            <w:r w:rsidRPr="00B00D42">
              <w:rPr>
                <w:b/>
                <w:sz w:val="24"/>
              </w:rPr>
              <w:t>GAL</w:t>
            </w:r>
            <w:r w:rsidRPr="00B00D42">
              <w:rPr>
                <w:rStyle w:val="FootnoteReference"/>
                <w:sz w:val="24"/>
              </w:rPr>
              <w:footnoteReference w:id="1"/>
            </w:r>
            <w:r w:rsidRPr="00B00D42">
              <w:rPr>
                <w:sz w:val="24"/>
              </w:rPr>
              <w:t>: în situația în care în urma lansării primului apel de selecție nu se depun proiecte, atunci GAL-ul poate fi beneficiarul măsurii, cu respectarea legislației specifice.</w:t>
            </w:r>
          </w:p>
          <w:p w:rsidR="0004189E" w:rsidRPr="00B00D42" w:rsidRDefault="0004189E" w:rsidP="00134A6D">
            <w:pPr>
              <w:pBdr>
                <w:left w:val="single" w:sz="8" w:space="0" w:color="auto"/>
              </w:pBdr>
              <w:overflowPunct w:val="0"/>
              <w:autoSpaceDE w:val="0"/>
              <w:autoSpaceDN w:val="0"/>
              <w:adjustRightInd w:val="0"/>
              <w:spacing w:before="120" w:after="120" w:line="240" w:lineRule="auto"/>
              <w:ind w:left="400"/>
              <w:jc w:val="both"/>
              <w:textAlignment w:val="baseline"/>
              <w:rPr>
                <w:i/>
                <w:sz w:val="24"/>
              </w:rPr>
            </w:pPr>
            <w:r w:rsidRPr="00B00D42">
              <w:rPr>
                <w:i/>
                <w:sz w:val="24"/>
              </w:rPr>
              <w:t>Documente Verificate</w:t>
            </w:r>
          </w:p>
          <w:p w:rsidR="0004189E" w:rsidRPr="00B00D42" w:rsidRDefault="0004189E" w:rsidP="0004189E">
            <w:pPr>
              <w:pStyle w:val="ListParagraph"/>
              <w:numPr>
                <w:ilvl w:val="0"/>
                <w:numId w:val="2"/>
              </w:numPr>
              <w:pBdr>
                <w:left w:val="single" w:sz="8" w:space="0" w:color="auto"/>
              </w:pBdr>
              <w:overflowPunct w:val="0"/>
              <w:autoSpaceDE w:val="0"/>
              <w:autoSpaceDN w:val="0"/>
              <w:adjustRightInd w:val="0"/>
              <w:spacing w:before="120" w:after="120" w:line="240" w:lineRule="auto"/>
              <w:ind w:left="400"/>
              <w:jc w:val="both"/>
              <w:textAlignment w:val="baseline"/>
              <w:rPr>
                <w:i/>
                <w:sz w:val="24"/>
              </w:rPr>
            </w:pPr>
            <w:r w:rsidRPr="00B00D42">
              <w:rPr>
                <w:i/>
                <w:sz w:val="24"/>
              </w:rPr>
              <w:t>Autorizația GAL</w:t>
            </w:r>
          </w:p>
          <w:p w:rsidR="0004189E" w:rsidRPr="00B00D42" w:rsidRDefault="0004189E" w:rsidP="0004189E">
            <w:pPr>
              <w:pStyle w:val="ListParagraph"/>
              <w:numPr>
                <w:ilvl w:val="0"/>
                <w:numId w:val="2"/>
              </w:numPr>
              <w:pBdr>
                <w:left w:val="single" w:sz="8" w:space="0" w:color="auto"/>
              </w:pBdr>
              <w:overflowPunct w:val="0"/>
              <w:autoSpaceDE w:val="0"/>
              <w:autoSpaceDN w:val="0"/>
              <w:adjustRightInd w:val="0"/>
              <w:spacing w:before="120" w:after="120" w:line="240" w:lineRule="auto"/>
              <w:ind w:left="400"/>
              <w:jc w:val="both"/>
              <w:textAlignment w:val="baseline"/>
              <w:rPr>
                <w:i/>
                <w:sz w:val="24"/>
              </w:rPr>
            </w:pPr>
            <w:r w:rsidRPr="00B00D42">
              <w:rPr>
                <w:i/>
                <w:sz w:val="24"/>
              </w:rPr>
              <w:t xml:space="preserve">Statutul GAL din care să rezulte faptul că parteneriatul poate depune proiect în cadrul măsurii propuse prin </w:t>
            </w:r>
            <w:r w:rsidRPr="00B00D42">
              <w:rPr>
                <w:i/>
                <w:sz w:val="24"/>
              </w:rPr>
              <w:lastRenderedPageBreak/>
              <w:t>Strategia de Dezvoltare Locală, prin care sunt sprijinite investiții în infrastructura de broadband</w:t>
            </w:r>
          </w:p>
          <w:p w:rsidR="0004189E" w:rsidRPr="00B00D42" w:rsidRDefault="0004189E" w:rsidP="0004189E">
            <w:pPr>
              <w:pStyle w:val="ListParagraph"/>
              <w:numPr>
                <w:ilvl w:val="0"/>
                <w:numId w:val="2"/>
              </w:numPr>
              <w:pBdr>
                <w:left w:val="single" w:sz="8" w:space="0" w:color="auto"/>
              </w:pBdr>
              <w:overflowPunct w:val="0"/>
              <w:autoSpaceDE w:val="0"/>
              <w:autoSpaceDN w:val="0"/>
              <w:adjustRightInd w:val="0"/>
              <w:spacing w:before="120" w:after="120" w:line="240" w:lineRule="auto"/>
              <w:ind w:left="400"/>
              <w:jc w:val="both"/>
              <w:textAlignment w:val="baseline"/>
              <w:rPr>
                <w:i/>
                <w:sz w:val="24"/>
              </w:rPr>
            </w:pPr>
            <w:r w:rsidRPr="00B00D42">
              <w:rPr>
                <w:i/>
                <w:sz w:val="24"/>
              </w:rPr>
              <w:t>Precontract privind promisiunea de concesionare a serviciilor/ rețelei de comunicații (a se vedea procedura ANCOM din adresa 1065/13.01.2017, postată pe site-ul MADR secțiunea LEADER 2014-2020), sub condiția selectării cererii de finanțare pentru acordarea sprijinului</w:t>
            </w:r>
          </w:p>
          <w:p w:rsidR="0004189E" w:rsidRPr="00B00D42" w:rsidRDefault="0004189E" w:rsidP="0004189E">
            <w:pPr>
              <w:pStyle w:val="ListParagraph"/>
              <w:numPr>
                <w:ilvl w:val="0"/>
                <w:numId w:val="2"/>
              </w:numPr>
              <w:pBdr>
                <w:left w:val="single" w:sz="8" w:space="0" w:color="auto"/>
              </w:pBdr>
              <w:overflowPunct w:val="0"/>
              <w:autoSpaceDE w:val="0"/>
              <w:autoSpaceDN w:val="0"/>
              <w:adjustRightInd w:val="0"/>
              <w:spacing w:before="120" w:after="120" w:line="240" w:lineRule="auto"/>
              <w:ind w:left="400"/>
              <w:jc w:val="both"/>
              <w:textAlignment w:val="baseline"/>
              <w:rPr>
                <w:i/>
                <w:sz w:val="24"/>
              </w:rPr>
            </w:pPr>
            <w:r w:rsidRPr="00B00D42">
              <w:rPr>
                <w:i/>
                <w:sz w:val="24"/>
              </w:rPr>
              <w:t>Fișa tehnică a măsurii (cu menționarea paginației) – document extras din ultima versiune a SDL aprobată de AM PNDR (inclusiv prima pagină a SDL în care se regăsesc informații referitoare la versiunea SDL, data la care aceasta a fost aprobată)</w:t>
            </w:r>
          </w:p>
          <w:p w:rsidR="0004189E" w:rsidRPr="00B00D42" w:rsidRDefault="0004189E" w:rsidP="00134A6D">
            <w:pPr>
              <w:pStyle w:val="ListParagraph"/>
              <w:pBdr>
                <w:left w:val="single" w:sz="8" w:space="0" w:color="auto"/>
              </w:pBdr>
              <w:overflowPunct w:val="0"/>
              <w:autoSpaceDE w:val="0"/>
              <w:autoSpaceDN w:val="0"/>
              <w:adjustRightInd w:val="0"/>
              <w:spacing w:before="120" w:after="120"/>
              <w:ind w:left="0"/>
              <w:jc w:val="both"/>
              <w:textAlignment w:val="baseline"/>
              <w:rPr>
                <w:i/>
                <w:sz w:val="24"/>
              </w:rPr>
            </w:pPr>
          </w:p>
          <w:p w:rsidR="0004189E" w:rsidRPr="00B00D42" w:rsidRDefault="0004189E" w:rsidP="0004189E">
            <w:pPr>
              <w:pStyle w:val="ListParagraph"/>
              <w:numPr>
                <w:ilvl w:val="0"/>
                <w:numId w:val="4"/>
              </w:numPr>
              <w:spacing w:before="120" w:after="120" w:line="240" w:lineRule="auto"/>
              <w:ind w:left="400"/>
              <w:jc w:val="both"/>
              <w:rPr>
                <w:i/>
                <w:sz w:val="24"/>
              </w:rPr>
            </w:pPr>
            <w:r w:rsidRPr="00B00D42">
              <w:rPr>
                <w:b/>
                <w:i/>
                <w:sz w:val="24"/>
              </w:rPr>
              <w:t xml:space="preserve">entități publice, ADI, APL </w:t>
            </w:r>
            <w:r w:rsidRPr="00B00D42">
              <w:rPr>
                <w:i/>
                <w:sz w:val="24"/>
              </w:rPr>
              <w:t>cu respectarea legislației specifice</w:t>
            </w:r>
            <w:r w:rsidRPr="00B00D42">
              <w:rPr>
                <w:i/>
                <w:sz w:val="24"/>
                <w:vertAlign w:val="superscript"/>
              </w:rPr>
              <w:t>2</w:t>
            </w:r>
          </w:p>
          <w:p w:rsidR="0004189E" w:rsidRPr="00B00D42" w:rsidRDefault="0004189E" w:rsidP="00134A6D">
            <w:pPr>
              <w:pBdr>
                <w:left w:val="single" w:sz="8" w:space="0" w:color="auto"/>
              </w:pBdr>
              <w:overflowPunct w:val="0"/>
              <w:autoSpaceDE w:val="0"/>
              <w:autoSpaceDN w:val="0"/>
              <w:adjustRightInd w:val="0"/>
              <w:spacing w:before="120" w:after="120" w:line="240" w:lineRule="auto"/>
              <w:ind w:left="400"/>
              <w:jc w:val="both"/>
              <w:textAlignment w:val="baseline"/>
              <w:rPr>
                <w:i/>
                <w:sz w:val="24"/>
              </w:rPr>
            </w:pPr>
            <w:r w:rsidRPr="00B00D42">
              <w:rPr>
                <w:i/>
                <w:sz w:val="24"/>
              </w:rPr>
              <w:t>Documente Verificate</w:t>
            </w:r>
          </w:p>
          <w:p w:rsidR="0004189E" w:rsidRPr="00B00D42" w:rsidRDefault="0004189E" w:rsidP="0004189E">
            <w:pPr>
              <w:pStyle w:val="ListParagraph"/>
              <w:numPr>
                <w:ilvl w:val="0"/>
                <w:numId w:val="2"/>
              </w:numPr>
              <w:pBdr>
                <w:left w:val="single" w:sz="8" w:space="0" w:color="auto"/>
              </w:pBdr>
              <w:overflowPunct w:val="0"/>
              <w:autoSpaceDE w:val="0"/>
              <w:autoSpaceDN w:val="0"/>
              <w:adjustRightInd w:val="0"/>
              <w:spacing w:before="120" w:after="120" w:line="240" w:lineRule="auto"/>
              <w:ind w:left="400"/>
              <w:jc w:val="both"/>
              <w:textAlignment w:val="baseline"/>
              <w:rPr>
                <w:i/>
                <w:sz w:val="24"/>
              </w:rPr>
            </w:pPr>
            <w:r w:rsidRPr="00B00D42">
              <w:rPr>
                <w:i/>
                <w:sz w:val="24"/>
              </w:rPr>
              <w:t>Precontract privind promisiunea de concesionare a serviciilor/ rețelei de comunicații (a se vedea procedura ANCOM din adresa 1065/13.01.2017, postată pe site-ul MADR secțiunea LEADER 2014-2020), sub condiția selectării cererii de finanțare pentru acordarea sprijinului</w:t>
            </w:r>
          </w:p>
          <w:p w:rsidR="0004189E" w:rsidRPr="00B00D42" w:rsidRDefault="0004189E" w:rsidP="0004189E">
            <w:pPr>
              <w:pStyle w:val="ListParagraph"/>
              <w:numPr>
                <w:ilvl w:val="0"/>
                <w:numId w:val="2"/>
              </w:numPr>
              <w:pBdr>
                <w:left w:val="single" w:sz="8" w:space="0" w:color="auto"/>
              </w:pBdr>
              <w:overflowPunct w:val="0"/>
              <w:autoSpaceDE w:val="0"/>
              <w:autoSpaceDN w:val="0"/>
              <w:adjustRightInd w:val="0"/>
              <w:spacing w:before="120" w:after="120" w:line="240" w:lineRule="auto"/>
              <w:ind w:left="400"/>
              <w:jc w:val="both"/>
              <w:textAlignment w:val="baseline"/>
              <w:rPr>
                <w:i/>
                <w:sz w:val="24"/>
              </w:rPr>
            </w:pPr>
            <w:r w:rsidRPr="00B00D42">
              <w:rPr>
                <w:i/>
                <w:sz w:val="24"/>
              </w:rPr>
              <w:t>Fișa tehnică a măsurii (cu menționarea paginației) – document extras din ultima versiune a SDL aprobată de AM PNDR (inclusiv prima pagină a SDL în care se regăsesc informații referitoare la versiunea SDL, data la care aceasta a fost aprobată)</w:t>
            </w:r>
          </w:p>
          <w:p w:rsidR="0004189E" w:rsidRPr="00B00D42" w:rsidRDefault="0004189E" w:rsidP="00134A6D">
            <w:pPr>
              <w:pBdr>
                <w:left w:val="single" w:sz="8" w:space="0" w:color="auto"/>
              </w:pBdr>
              <w:overflowPunct w:val="0"/>
              <w:autoSpaceDE w:val="0"/>
              <w:autoSpaceDN w:val="0"/>
              <w:adjustRightInd w:val="0"/>
              <w:spacing w:before="120" w:after="120" w:line="240" w:lineRule="auto"/>
              <w:ind w:left="400"/>
              <w:jc w:val="both"/>
              <w:textAlignment w:val="baseline"/>
              <w:rPr>
                <w:sz w:val="24"/>
              </w:rPr>
            </w:pPr>
            <w:r w:rsidRPr="00B00D42">
              <w:rPr>
                <w:sz w:val="24"/>
              </w:rPr>
              <w:t>Indiferent de tipul de solicitant, se prezintă obligatoriu:</w:t>
            </w:r>
          </w:p>
          <w:p w:rsidR="0004189E" w:rsidRPr="00B00D42" w:rsidRDefault="0004189E" w:rsidP="0004189E">
            <w:pPr>
              <w:pStyle w:val="ListParagraph"/>
              <w:numPr>
                <w:ilvl w:val="0"/>
                <w:numId w:val="2"/>
              </w:numPr>
              <w:pBdr>
                <w:left w:val="single" w:sz="8" w:space="0" w:color="auto"/>
              </w:pBdr>
              <w:overflowPunct w:val="0"/>
              <w:autoSpaceDE w:val="0"/>
              <w:autoSpaceDN w:val="0"/>
              <w:adjustRightInd w:val="0"/>
              <w:spacing w:before="120" w:after="120" w:line="240" w:lineRule="auto"/>
              <w:ind w:left="400"/>
              <w:jc w:val="both"/>
              <w:textAlignment w:val="baseline"/>
              <w:rPr>
                <w:sz w:val="24"/>
              </w:rPr>
            </w:pPr>
            <w:r w:rsidRPr="00B00D42">
              <w:rPr>
                <w:sz w:val="24"/>
              </w:rPr>
              <w:t>Avizul INSCC privind documentația tehnică atașată cererii de finanțare</w:t>
            </w:r>
          </w:p>
          <w:p w:rsidR="0004189E" w:rsidRPr="00B00D42" w:rsidRDefault="0004189E" w:rsidP="0004189E">
            <w:pPr>
              <w:pStyle w:val="ListParagraph"/>
              <w:numPr>
                <w:ilvl w:val="0"/>
                <w:numId w:val="2"/>
              </w:numPr>
              <w:pBdr>
                <w:left w:val="single" w:sz="8" w:space="0" w:color="auto"/>
              </w:pBdr>
              <w:overflowPunct w:val="0"/>
              <w:autoSpaceDE w:val="0"/>
              <w:autoSpaceDN w:val="0"/>
              <w:adjustRightInd w:val="0"/>
              <w:spacing w:before="120" w:after="120" w:line="240" w:lineRule="auto"/>
              <w:ind w:left="400"/>
              <w:jc w:val="both"/>
              <w:textAlignment w:val="baseline"/>
              <w:rPr>
                <w:b/>
                <w:sz w:val="24"/>
              </w:rPr>
            </w:pPr>
            <w:r w:rsidRPr="00B00D42">
              <w:rPr>
                <w:sz w:val="24"/>
              </w:rPr>
              <w:t>Dovada notificării ANCOM – copie a formularului 1.3 din Decizia președintelui ANCOM nr. 987/2012 – pentru situația în care solicitantul are intenția de a furniza rețele și servicii de comunicații electronice +/- infrastructura fizică aferentă, respectiv a Autorizației generale emise de ANCOM pentru licențierea solicitantului în domeniul comunicațiilor electronice, pentru situațiia în care solicitantul FEADR este deja autorizat</w:t>
            </w:r>
          </w:p>
          <w:p w:rsidR="0004189E" w:rsidRPr="00B00D42" w:rsidRDefault="0004189E" w:rsidP="00134A6D">
            <w:pPr>
              <w:pBdr>
                <w:left w:val="single" w:sz="8" w:space="0" w:color="auto"/>
              </w:pBdr>
              <w:overflowPunct w:val="0"/>
              <w:autoSpaceDE w:val="0"/>
              <w:autoSpaceDN w:val="0"/>
              <w:adjustRightInd w:val="0"/>
              <w:spacing w:before="120" w:after="120" w:line="240" w:lineRule="auto"/>
              <w:jc w:val="both"/>
              <w:textAlignment w:val="baseline"/>
              <w:rPr>
                <w:b/>
                <w:sz w:val="24"/>
              </w:rPr>
            </w:pPr>
          </w:p>
          <w:p w:rsidR="0004189E" w:rsidRPr="00B00D42" w:rsidRDefault="0004189E" w:rsidP="00134A6D">
            <w:pPr>
              <w:pBdr>
                <w:left w:val="single" w:sz="8" w:space="0" w:color="auto"/>
              </w:pBdr>
              <w:overflowPunct w:val="0"/>
              <w:autoSpaceDE w:val="0"/>
              <w:autoSpaceDN w:val="0"/>
              <w:adjustRightInd w:val="0"/>
              <w:spacing w:before="120" w:after="120" w:line="240" w:lineRule="auto"/>
              <w:jc w:val="both"/>
              <w:textAlignment w:val="baseline"/>
              <w:rPr>
                <w:b/>
                <w:sz w:val="24"/>
              </w:rPr>
            </w:pPr>
            <w:r w:rsidRPr="00B00D42">
              <w:rPr>
                <w:b/>
                <w:sz w:val="24"/>
              </w:rPr>
              <w:t>Pentru proiectele care vizează investiții în infrastructura silvică, beneficiarii eligibili sunt:</w:t>
            </w:r>
          </w:p>
          <w:p w:rsidR="0004189E" w:rsidRPr="00B00D42" w:rsidRDefault="0004189E" w:rsidP="00134A6D">
            <w:pPr>
              <w:pBdr>
                <w:left w:val="single" w:sz="8" w:space="0" w:color="auto"/>
              </w:pBdr>
              <w:overflowPunct w:val="0"/>
              <w:autoSpaceDE w:val="0"/>
              <w:autoSpaceDN w:val="0"/>
              <w:adjustRightInd w:val="0"/>
              <w:spacing w:before="120" w:after="120" w:line="240" w:lineRule="auto"/>
              <w:jc w:val="both"/>
              <w:textAlignment w:val="baseline"/>
              <w:rPr>
                <w:sz w:val="24"/>
              </w:rPr>
            </w:pPr>
            <w:r w:rsidRPr="00B00D42">
              <w:rPr>
                <w:sz w:val="24"/>
              </w:rPr>
              <w:t>a. Persoane juridice de drept privat/ alte forme de organizare proprietari de pădure şi/ sau asociaţiile acestora, constituite conform legislaţiei în vigoare;</w:t>
            </w:r>
          </w:p>
          <w:p w:rsidR="0004189E" w:rsidRPr="00B00D42" w:rsidRDefault="0004189E" w:rsidP="00134A6D">
            <w:pPr>
              <w:pBdr>
                <w:left w:val="single" w:sz="8" w:space="0" w:color="auto"/>
              </w:pBdr>
              <w:overflowPunct w:val="0"/>
              <w:autoSpaceDE w:val="0"/>
              <w:autoSpaceDN w:val="0"/>
              <w:adjustRightInd w:val="0"/>
              <w:spacing w:before="120" w:after="120" w:line="240" w:lineRule="auto"/>
              <w:jc w:val="both"/>
              <w:textAlignment w:val="baseline"/>
              <w:rPr>
                <w:sz w:val="24"/>
              </w:rPr>
            </w:pPr>
            <w:r w:rsidRPr="00B00D42">
              <w:rPr>
                <w:sz w:val="24"/>
              </w:rPr>
              <w:t xml:space="preserve">b. Unități administrativ teritoriale şi/ sau asociaţii ale acestora, proprietari de pădure, constituite conform </w:t>
            </w:r>
            <w:r w:rsidRPr="00B00D42">
              <w:rPr>
                <w:sz w:val="24"/>
              </w:rPr>
              <w:lastRenderedPageBreak/>
              <w:t xml:space="preserve">legislaţiei în vigoare; </w:t>
            </w:r>
          </w:p>
          <w:p w:rsidR="0004189E" w:rsidRPr="00B00D42" w:rsidRDefault="0004189E" w:rsidP="00134A6D">
            <w:pPr>
              <w:pBdr>
                <w:left w:val="single" w:sz="8" w:space="0" w:color="auto"/>
              </w:pBdr>
              <w:overflowPunct w:val="0"/>
              <w:autoSpaceDE w:val="0"/>
              <w:autoSpaceDN w:val="0"/>
              <w:adjustRightInd w:val="0"/>
              <w:spacing w:before="120" w:after="120" w:line="240" w:lineRule="auto"/>
              <w:jc w:val="both"/>
              <w:textAlignment w:val="baseline"/>
              <w:rPr>
                <w:sz w:val="24"/>
              </w:rPr>
            </w:pPr>
            <w:r w:rsidRPr="00B00D42">
              <w:rPr>
                <w:sz w:val="24"/>
              </w:rPr>
              <w:t>c. Administratorul fondului forestier proprietate publică a statului, constituit conform legislaţiei în vigoare.</w:t>
            </w:r>
          </w:p>
          <w:p w:rsidR="0004189E" w:rsidRPr="00B00D42" w:rsidRDefault="0004189E" w:rsidP="00134A6D">
            <w:pPr>
              <w:pBdr>
                <w:left w:val="single" w:sz="8" w:space="0" w:color="auto"/>
              </w:pBdr>
              <w:overflowPunct w:val="0"/>
              <w:autoSpaceDE w:val="0"/>
              <w:autoSpaceDN w:val="0"/>
              <w:adjustRightInd w:val="0"/>
              <w:spacing w:before="120" w:after="120" w:line="240" w:lineRule="auto"/>
              <w:jc w:val="both"/>
              <w:textAlignment w:val="baseline"/>
              <w:rPr>
                <w:i/>
                <w:sz w:val="24"/>
              </w:rPr>
            </w:pPr>
            <w:r w:rsidRPr="00B00D42">
              <w:rPr>
                <w:i/>
                <w:sz w:val="24"/>
              </w:rPr>
              <w:t>Documente Verificate:</w:t>
            </w:r>
          </w:p>
          <w:p w:rsidR="0004189E" w:rsidRPr="00B00D42" w:rsidRDefault="0004189E" w:rsidP="0004189E">
            <w:pPr>
              <w:pStyle w:val="ListParagraph"/>
              <w:numPr>
                <w:ilvl w:val="0"/>
                <w:numId w:val="1"/>
              </w:numPr>
              <w:pBdr>
                <w:left w:val="single" w:sz="8" w:space="0" w:color="auto"/>
              </w:pBdr>
              <w:overflowPunct w:val="0"/>
              <w:autoSpaceDE w:val="0"/>
              <w:autoSpaceDN w:val="0"/>
              <w:adjustRightInd w:val="0"/>
              <w:spacing w:before="120" w:after="120" w:line="240" w:lineRule="auto"/>
              <w:ind w:left="0" w:firstLine="0"/>
              <w:jc w:val="both"/>
              <w:textAlignment w:val="baseline"/>
              <w:rPr>
                <w:b/>
                <w:sz w:val="24"/>
              </w:rPr>
            </w:pPr>
            <w:r w:rsidRPr="00B00D42">
              <w:rPr>
                <w:i/>
                <w:sz w:val="24"/>
              </w:rPr>
              <w:t>Fișa tehnică a măsurii (cu menționarea paginației) – document extras din ultima versiune a SDL aprobată de AM PNDR (inclusiv prima pagină a SDL în care se regăsesc informații referitoare la versiunea SDL, data la care aceasta a fost aprobată)</w:t>
            </w:r>
          </w:p>
          <w:p w:rsidR="0004189E" w:rsidRPr="00B00D42" w:rsidRDefault="0004189E" w:rsidP="0004189E">
            <w:pPr>
              <w:pStyle w:val="ListParagraph"/>
              <w:numPr>
                <w:ilvl w:val="0"/>
                <w:numId w:val="1"/>
              </w:numPr>
              <w:pBdr>
                <w:left w:val="single" w:sz="8" w:space="0" w:color="auto"/>
              </w:pBdr>
              <w:overflowPunct w:val="0"/>
              <w:autoSpaceDE w:val="0"/>
              <w:autoSpaceDN w:val="0"/>
              <w:adjustRightInd w:val="0"/>
              <w:spacing w:before="120" w:after="120" w:line="240" w:lineRule="auto"/>
              <w:ind w:left="0" w:firstLine="0"/>
              <w:jc w:val="both"/>
              <w:textAlignment w:val="baseline"/>
              <w:rPr>
                <w:i/>
                <w:sz w:val="24"/>
              </w:rPr>
            </w:pPr>
            <w:r w:rsidRPr="00B00D42">
              <w:rPr>
                <w:i/>
                <w:sz w:val="24"/>
              </w:rPr>
              <w:t>documente de înființare</w:t>
            </w:r>
          </w:p>
          <w:p w:rsidR="0004189E" w:rsidRPr="00B00D42" w:rsidRDefault="0004189E" w:rsidP="0004189E">
            <w:pPr>
              <w:pStyle w:val="ListParagraph"/>
              <w:numPr>
                <w:ilvl w:val="0"/>
                <w:numId w:val="1"/>
              </w:numPr>
              <w:pBdr>
                <w:left w:val="single" w:sz="8" w:space="0" w:color="auto"/>
              </w:pBdr>
              <w:overflowPunct w:val="0"/>
              <w:autoSpaceDE w:val="0"/>
              <w:autoSpaceDN w:val="0"/>
              <w:adjustRightInd w:val="0"/>
              <w:spacing w:before="120" w:after="120" w:line="240" w:lineRule="auto"/>
              <w:ind w:left="0" w:firstLine="0"/>
              <w:jc w:val="both"/>
              <w:textAlignment w:val="baseline"/>
              <w:rPr>
                <w:b/>
                <w:sz w:val="24"/>
              </w:rPr>
            </w:pPr>
            <w:r w:rsidRPr="00B00D42">
              <w:rPr>
                <w:i/>
                <w:sz w:val="24"/>
              </w:rPr>
              <w:t>Documente din care să reiasă că solicitantul este proprietar de păduri</w:t>
            </w:r>
          </w:p>
          <w:p w:rsidR="0004189E" w:rsidRPr="00B00D42" w:rsidRDefault="0004189E" w:rsidP="00134A6D">
            <w:pPr>
              <w:pStyle w:val="Header"/>
              <w:tabs>
                <w:tab w:val="left" w:pos="720"/>
              </w:tabs>
              <w:spacing w:before="120" w:after="120"/>
              <w:jc w:val="both"/>
              <w:rPr>
                <w:sz w:val="24"/>
              </w:rPr>
            </w:pPr>
          </w:p>
          <w:p w:rsidR="0004189E" w:rsidRPr="00B00D42" w:rsidRDefault="0004189E" w:rsidP="00134A6D">
            <w:pPr>
              <w:autoSpaceDE w:val="0"/>
              <w:autoSpaceDN w:val="0"/>
              <w:adjustRightInd w:val="0"/>
              <w:spacing w:before="120" w:after="120" w:line="240" w:lineRule="auto"/>
              <w:jc w:val="both"/>
              <w:rPr>
                <w:color w:val="000000"/>
                <w:sz w:val="24"/>
              </w:rPr>
            </w:pPr>
            <w:r w:rsidRPr="00B00D42">
              <w:rPr>
                <w:sz w:val="24"/>
              </w:rPr>
              <w:t>Pentru ADI, Expertul verifică dacă în Certificatul de înregistrare în Registrul asociaţiilor şi fundaţiilor, Actul constitutiv și Statut sunt menţionate următoarele: denumirea asociaţiei, asociaţii,  sediul, durata</w:t>
            </w:r>
            <w:r w:rsidRPr="00B00D42">
              <w:rPr>
                <w:color w:val="000000"/>
                <w:sz w:val="24"/>
              </w:rPr>
              <w:t xml:space="preserve">, scopul înfiinţării şi membrii Consiliului Director. </w:t>
            </w:r>
          </w:p>
          <w:p w:rsidR="0004189E" w:rsidRPr="00B00D42" w:rsidRDefault="0004189E" w:rsidP="00134A6D">
            <w:pPr>
              <w:spacing w:before="120" w:after="120" w:line="240" w:lineRule="auto"/>
              <w:jc w:val="both"/>
              <w:rPr>
                <w:color w:val="000000"/>
                <w:sz w:val="24"/>
              </w:rPr>
            </w:pPr>
            <w:r w:rsidRPr="00B00D42">
              <w:rPr>
                <w:color w:val="000000"/>
                <w:sz w:val="24"/>
              </w:rPr>
              <w:t>Se verifică dacă a fost desemnat un reprezentantul legal, pentru colaborare cu AFIR, în vederea realizării proiectului propus şi corespunde informaţiilor din B1.3 din Cererea de Finanțare.</w:t>
            </w:r>
          </w:p>
          <w:p w:rsidR="0004189E" w:rsidRPr="00B00D42" w:rsidRDefault="0004189E" w:rsidP="00134A6D">
            <w:pPr>
              <w:spacing w:before="120" w:after="120" w:line="240" w:lineRule="auto"/>
              <w:contextualSpacing/>
              <w:jc w:val="both"/>
              <w:rPr>
                <w:sz w:val="24"/>
              </w:rPr>
            </w:pPr>
          </w:p>
          <w:p w:rsidR="0004189E" w:rsidRPr="00B00D42" w:rsidRDefault="0004189E" w:rsidP="00134A6D">
            <w:pPr>
              <w:spacing w:before="120" w:after="120" w:line="240" w:lineRule="auto"/>
              <w:contextualSpacing/>
              <w:jc w:val="both"/>
              <w:rPr>
                <w:sz w:val="24"/>
              </w:rPr>
            </w:pPr>
            <w:r w:rsidRPr="00B00D42">
              <w:rPr>
                <w:sz w:val="24"/>
              </w:rPr>
              <w:t>Pentru beneficiarii proiectelor de investiții în infrastructura silvică, expertul verifică dacă în certificatul de înregistrare fiscală este specificat codul activităţii finanţate prin proiect. În cazul asociațiilor (formelor asociative) care nu sunt înregistrate la O.N.R.C. (nu au cod CAEN), expertul va verifica că acestea își desfășoară activitatea în domeniul forestier pe baza prevederilor din Statut referitoare la scopul și obiectivele înființării lor. De asemenea, acestea vor trebui să demonstreze că au venituri din activități economice directe.</w:t>
            </w:r>
          </w:p>
          <w:p w:rsidR="0004189E" w:rsidRPr="00B00D42" w:rsidRDefault="0004189E" w:rsidP="00134A6D">
            <w:pPr>
              <w:spacing w:before="120" w:after="120" w:line="240" w:lineRule="auto"/>
              <w:contextualSpacing/>
              <w:jc w:val="both"/>
              <w:rPr>
                <w:sz w:val="24"/>
              </w:rPr>
            </w:pPr>
            <w:r w:rsidRPr="00B00D42">
              <w:rPr>
                <w:sz w:val="24"/>
              </w:rPr>
              <w:t>Pentru toţi solicitanţii proiectelor de investiții în infrastructura silvică, expertul verifică documentele depuse din care să reiasă că solicitantul este proprietar de păduri (titlu de proprietate/contract de vânzare-cumpărare/proces verbal de punere în posesie).</w:t>
            </w:r>
          </w:p>
          <w:p w:rsidR="0004189E" w:rsidRPr="00B00D42" w:rsidRDefault="0004189E" w:rsidP="00134A6D">
            <w:pPr>
              <w:spacing w:before="120" w:after="120" w:line="240" w:lineRule="auto"/>
              <w:contextualSpacing/>
              <w:jc w:val="both"/>
              <w:rPr>
                <w:sz w:val="24"/>
              </w:rPr>
            </w:pPr>
          </w:p>
          <w:p w:rsidR="0004189E" w:rsidRPr="00B00D42" w:rsidRDefault="0004189E" w:rsidP="00134A6D">
            <w:pPr>
              <w:spacing w:before="120" w:after="120" w:line="240" w:lineRule="auto"/>
              <w:contextualSpacing/>
              <w:jc w:val="both"/>
              <w:rPr>
                <w:sz w:val="24"/>
              </w:rPr>
            </w:pPr>
            <w:r w:rsidRPr="00B00D42">
              <w:rPr>
                <w:sz w:val="24"/>
              </w:rPr>
              <w:t>Pentru beneficiarii din categoria unităților de cult, se va verifica depunerea Actului de înfiinţare şi statutului Aşezământului Monahal (Mănăstire , Schit sau Metoc).</w:t>
            </w:r>
          </w:p>
          <w:p w:rsidR="0004189E" w:rsidRPr="00B00D42" w:rsidRDefault="0004189E" w:rsidP="00134A6D">
            <w:pPr>
              <w:pStyle w:val="Header"/>
              <w:tabs>
                <w:tab w:val="left" w:pos="720"/>
              </w:tabs>
              <w:spacing w:before="120" w:after="120"/>
              <w:jc w:val="both"/>
            </w:pPr>
            <w:r w:rsidRPr="00B00D42">
              <w:rPr>
                <w:sz w:val="24"/>
              </w:rPr>
              <w:t>Se verifică Declarația F a cererii de finanţare - declaraţie pe proprie răspundere a solicitantului privind datoriile fiscale restante.</w:t>
            </w:r>
            <w:r w:rsidRPr="00B00D42">
              <w:rPr>
                <w:i/>
                <w:sz w:val="24"/>
              </w:rPr>
              <w:t xml:space="preserve"> </w:t>
            </w:r>
          </w:p>
        </w:tc>
      </w:tr>
    </w:tbl>
    <w:p w:rsidR="0004189E" w:rsidRPr="00B00D42" w:rsidRDefault="0004189E" w:rsidP="0004189E">
      <w:pPr>
        <w:widowControl w:val="0"/>
        <w:autoSpaceDE w:val="0"/>
        <w:autoSpaceDN w:val="0"/>
        <w:adjustRightInd w:val="0"/>
        <w:spacing w:before="120" w:after="120" w:line="240" w:lineRule="auto"/>
        <w:jc w:val="both"/>
        <w:rPr>
          <w:sz w:val="24"/>
        </w:rPr>
      </w:pPr>
      <w:r w:rsidRPr="00B00D42">
        <w:rPr>
          <w:sz w:val="24"/>
        </w:rPr>
        <w:lastRenderedPageBreak/>
        <w:t xml:space="preserve">Dacă în urma verificării documentelor reiese că solicitantul se încadrează în categoria </w:t>
      </w:r>
      <w:r w:rsidRPr="00B00D42">
        <w:rPr>
          <w:sz w:val="24"/>
        </w:rPr>
        <w:lastRenderedPageBreak/>
        <w:t xml:space="preserve">solicitanţilor eligibili, expertul bifează căsuţa corespunzătoare solicitantului şi căsuţa DA.  </w:t>
      </w:r>
    </w:p>
    <w:p w:rsidR="0004189E" w:rsidRPr="00B00D42" w:rsidRDefault="0004189E" w:rsidP="0004189E">
      <w:pPr>
        <w:widowControl w:val="0"/>
        <w:autoSpaceDE w:val="0"/>
        <w:autoSpaceDN w:val="0"/>
        <w:adjustRightInd w:val="0"/>
        <w:spacing w:after="0" w:line="240" w:lineRule="auto"/>
        <w:jc w:val="both"/>
        <w:rPr>
          <w:sz w:val="24"/>
        </w:rPr>
      </w:pPr>
      <w:r w:rsidRPr="00B00D42">
        <w:rPr>
          <w:sz w:val="24"/>
          <w:szCs w:val="24"/>
        </w:rPr>
        <w:t>În cazul în care solicitantul nu se încadrează în categoria solicitanţilor eligibili, expertul bifează căsuţa NU, motivează poziţia lui în liniile prevăzute în acest scop</w:t>
      </w:r>
      <w:r w:rsidRPr="00B00D42">
        <w:t xml:space="preserve"> la</w:t>
      </w:r>
      <w:r w:rsidRPr="00B00D42">
        <w:rPr>
          <w:sz w:val="24"/>
        </w:rPr>
        <w:t>rubrica Observaţii, iar Cererea de Finanţare va fi declarată neeligibilă. Cu toate acestea, se continuă evaluarea tuturor criteriilor de eligibilitate pentru ca la final, solicitantul să fie înştiinţat de toate condiţiile neîndeplinite (dacă este cazul).</w:t>
      </w:r>
    </w:p>
    <w:p w:rsidR="0004189E" w:rsidRPr="00B00D42" w:rsidRDefault="0004189E" w:rsidP="0004189E">
      <w:pPr>
        <w:tabs>
          <w:tab w:val="left" w:pos="0"/>
          <w:tab w:val="left" w:pos="990"/>
        </w:tabs>
        <w:spacing w:after="120" w:line="259" w:lineRule="auto"/>
        <w:contextualSpacing/>
        <w:jc w:val="both"/>
        <w:rPr>
          <w:rFonts w:asciiTheme="minorHAnsi" w:eastAsiaTheme="minorHAnsi" w:hAnsiTheme="minorHAnsi" w:cstheme="minorBidi"/>
          <w:noProof/>
          <w:sz w:val="24"/>
          <w:szCs w:val="24"/>
          <w:highlight w:val="lightGray"/>
        </w:rPr>
      </w:pPr>
    </w:p>
    <w:p w:rsidR="0004189E" w:rsidRPr="00B00D42" w:rsidRDefault="0004189E" w:rsidP="0004189E">
      <w:pPr>
        <w:shd w:val="clear" w:color="auto" w:fill="D9D9D9" w:themeFill="background1" w:themeFillShade="D9"/>
        <w:overflowPunct w:val="0"/>
        <w:autoSpaceDE w:val="0"/>
        <w:autoSpaceDN w:val="0"/>
        <w:adjustRightInd w:val="0"/>
        <w:spacing w:before="120" w:after="120" w:line="240" w:lineRule="auto"/>
        <w:jc w:val="both"/>
        <w:textAlignment w:val="baseline"/>
        <w:rPr>
          <w:b/>
          <w:noProof/>
          <w:sz w:val="24"/>
          <w:szCs w:val="24"/>
        </w:rPr>
      </w:pPr>
      <w:r w:rsidRPr="00B00D42">
        <w:rPr>
          <w:b/>
          <w:noProof/>
          <w:sz w:val="24"/>
          <w:szCs w:val="24"/>
          <w:highlight w:val="lightGray"/>
        </w:rPr>
        <w:t>EG</w:t>
      </w:r>
      <w:r>
        <w:rPr>
          <w:b/>
          <w:noProof/>
          <w:sz w:val="24"/>
          <w:szCs w:val="24"/>
          <w:highlight w:val="lightGray"/>
        </w:rPr>
        <w:t>2</w:t>
      </w:r>
      <w:r w:rsidRPr="00B00D42">
        <w:rPr>
          <w:b/>
          <w:noProof/>
          <w:sz w:val="24"/>
          <w:szCs w:val="24"/>
          <w:highlight w:val="lightGray"/>
        </w:rPr>
        <w:t xml:space="preserve">. </w:t>
      </w:r>
      <w:r w:rsidRPr="00E30BBB">
        <w:rPr>
          <w:b/>
          <w:noProof/>
          <w:sz w:val="24"/>
          <w:szCs w:val="24"/>
        </w:rPr>
        <w:t>Investiția să se încadreze în tipul de sprijin prevăzut prin măsură, respectiv sa se încadreze în cel puțin una dintre acțiunile eligibile din fișa măsurii din SDL;</w:t>
      </w:r>
    </w:p>
    <w:p w:rsidR="0004189E" w:rsidRPr="00B00D42" w:rsidRDefault="0004189E" w:rsidP="0004189E">
      <w:pPr>
        <w:overflowPunct w:val="0"/>
        <w:autoSpaceDE w:val="0"/>
        <w:autoSpaceDN w:val="0"/>
        <w:adjustRightInd w:val="0"/>
        <w:spacing w:before="120" w:after="120" w:line="240" w:lineRule="auto"/>
        <w:jc w:val="both"/>
        <w:textAlignment w:val="baseline"/>
        <w:rPr>
          <w:b/>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02"/>
        <w:gridCol w:w="4895"/>
      </w:tblGrid>
      <w:tr w:rsidR="0004189E" w:rsidRPr="00B00D42" w:rsidTr="00134A6D">
        <w:trPr>
          <w:trHeight w:val="20"/>
        </w:trPr>
        <w:tc>
          <w:tcPr>
            <w:tcW w:w="2423" w:type="pct"/>
            <w:tcBorders>
              <w:top w:val="single" w:sz="4" w:space="0" w:color="auto"/>
              <w:left w:val="single" w:sz="4" w:space="0" w:color="auto"/>
              <w:bottom w:val="single" w:sz="4" w:space="0" w:color="auto"/>
              <w:right w:val="single" w:sz="4" w:space="0" w:color="auto"/>
            </w:tcBorders>
            <w:shd w:val="clear" w:color="auto" w:fill="C0C0C0"/>
            <w:hideMark/>
          </w:tcPr>
          <w:p w:rsidR="0004189E" w:rsidRPr="00B00D42" w:rsidRDefault="0004189E" w:rsidP="00134A6D">
            <w:pPr>
              <w:spacing w:before="120" w:after="120" w:line="240" w:lineRule="auto"/>
              <w:rPr>
                <w:b/>
                <w:sz w:val="24"/>
              </w:rPr>
            </w:pPr>
            <w:r w:rsidRPr="00B00D42">
              <w:rPr>
                <w:b/>
                <w:sz w:val="24"/>
              </w:rPr>
              <w:t>DOCUMENTE PREZENTATE</w:t>
            </w:r>
          </w:p>
        </w:tc>
        <w:tc>
          <w:tcPr>
            <w:tcW w:w="2577" w:type="pct"/>
            <w:tcBorders>
              <w:top w:val="single" w:sz="4" w:space="0" w:color="auto"/>
              <w:left w:val="single" w:sz="4" w:space="0" w:color="auto"/>
              <w:bottom w:val="single" w:sz="4" w:space="0" w:color="auto"/>
              <w:right w:val="single" w:sz="4" w:space="0" w:color="auto"/>
            </w:tcBorders>
            <w:shd w:val="clear" w:color="auto" w:fill="C0C0C0"/>
            <w:hideMark/>
          </w:tcPr>
          <w:p w:rsidR="0004189E" w:rsidRPr="00B00D42" w:rsidRDefault="0004189E" w:rsidP="00134A6D">
            <w:pPr>
              <w:spacing w:before="120" w:after="120" w:line="240" w:lineRule="auto"/>
              <w:rPr>
                <w:b/>
                <w:sz w:val="24"/>
              </w:rPr>
            </w:pPr>
            <w:r w:rsidRPr="00B00D42">
              <w:rPr>
                <w:b/>
                <w:sz w:val="24"/>
              </w:rPr>
              <w:t>PUNCTE DE VERIFICAT ÎN CADRUL</w:t>
            </w:r>
          </w:p>
          <w:p w:rsidR="0004189E" w:rsidRPr="00B00D42" w:rsidRDefault="0004189E" w:rsidP="00134A6D">
            <w:pPr>
              <w:spacing w:before="120" w:after="120" w:line="240" w:lineRule="auto"/>
              <w:rPr>
                <w:sz w:val="24"/>
              </w:rPr>
            </w:pPr>
            <w:r w:rsidRPr="00B00D42">
              <w:rPr>
                <w:b/>
                <w:sz w:val="24"/>
              </w:rPr>
              <w:t xml:space="preserve"> DOCUMENTELOR PREZENTATE</w:t>
            </w:r>
          </w:p>
        </w:tc>
      </w:tr>
      <w:tr w:rsidR="0004189E" w:rsidRPr="00B00D42" w:rsidTr="00134A6D">
        <w:trPr>
          <w:trHeight w:val="20"/>
        </w:trPr>
        <w:tc>
          <w:tcPr>
            <w:tcW w:w="2423" w:type="pct"/>
            <w:tcBorders>
              <w:top w:val="single" w:sz="4" w:space="0" w:color="auto"/>
              <w:left w:val="single" w:sz="4" w:space="0" w:color="auto"/>
              <w:bottom w:val="single" w:sz="4" w:space="0" w:color="auto"/>
              <w:right w:val="single" w:sz="4" w:space="0" w:color="auto"/>
            </w:tcBorders>
          </w:tcPr>
          <w:p w:rsidR="0004189E" w:rsidRPr="00B00D42" w:rsidRDefault="0004189E" w:rsidP="00134A6D">
            <w:pPr>
              <w:tabs>
                <w:tab w:val="left" w:pos="-70"/>
                <w:tab w:val="center" w:pos="4680"/>
                <w:tab w:val="right" w:pos="9360"/>
              </w:tabs>
              <w:spacing w:before="120" w:after="120" w:line="240" w:lineRule="auto"/>
              <w:contextualSpacing/>
              <w:jc w:val="both"/>
              <w:rPr>
                <w:b/>
                <w:sz w:val="24"/>
              </w:rPr>
            </w:pPr>
            <w:r w:rsidRPr="00B00D42">
              <w:rPr>
                <w:b/>
                <w:sz w:val="24"/>
              </w:rPr>
              <w:t>Fișa măsurii din SDL</w:t>
            </w:r>
          </w:p>
          <w:p w:rsidR="0004189E" w:rsidRPr="00B00D42" w:rsidRDefault="0004189E" w:rsidP="00134A6D">
            <w:pPr>
              <w:tabs>
                <w:tab w:val="left" w:pos="-70"/>
                <w:tab w:val="center" w:pos="4680"/>
                <w:tab w:val="right" w:pos="9360"/>
              </w:tabs>
              <w:spacing w:before="120" w:after="120" w:line="240" w:lineRule="auto"/>
              <w:contextualSpacing/>
              <w:jc w:val="both"/>
              <w:rPr>
                <w:b/>
                <w:sz w:val="24"/>
              </w:rPr>
            </w:pPr>
          </w:p>
          <w:p w:rsidR="0004189E" w:rsidRPr="00B00D42" w:rsidRDefault="0004189E" w:rsidP="00134A6D">
            <w:pPr>
              <w:tabs>
                <w:tab w:val="left" w:pos="-70"/>
                <w:tab w:val="center" w:pos="4680"/>
                <w:tab w:val="right" w:pos="9360"/>
              </w:tabs>
              <w:spacing w:before="120" w:after="120" w:line="240" w:lineRule="auto"/>
              <w:contextualSpacing/>
              <w:jc w:val="both"/>
              <w:rPr>
                <w:b/>
                <w:sz w:val="24"/>
              </w:rPr>
            </w:pPr>
            <w:r w:rsidRPr="00B00D42">
              <w:rPr>
                <w:b/>
                <w:sz w:val="24"/>
              </w:rPr>
              <w:t xml:space="preserve">Studiul de Fezabilitate/ Documentatia de Avizare a Lucrarilor de Intervenții/ Memoriu Justificativ (doar în cazul achizițiilor simple și dotărilor care nu presupun montaj) întocmite conform legislaţiei în vigoare </w:t>
            </w:r>
          </w:p>
          <w:p w:rsidR="0004189E" w:rsidRPr="00B00D42" w:rsidRDefault="0004189E" w:rsidP="00134A6D">
            <w:pPr>
              <w:tabs>
                <w:tab w:val="left" w:pos="-70"/>
                <w:tab w:val="center" w:pos="4680"/>
                <w:tab w:val="right" w:pos="9360"/>
              </w:tabs>
              <w:spacing w:before="120" w:after="120" w:line="240" w:lineRule="auto"/>
              <w:contextualSpacing/>
              <w:jc w:val="both"/>
              <w:rPr>
                <w:b/>
                <w:sz w:val="24"/>
              </w:rPr>
            </w:pPr>
            <w:r w:rsidRPr="00B00D42">
              <w:rPr>
                <w:b/>
                <w:sz w:val="24"/>
              </w:rPr>
              <w:t>Certificatul de Urbanism, după caz</w:t>
            </w:r>
          </w:p>
          <w:p w:rsidR="0004189E" w:rsidRPr="00B00D42" w:rsidRDefault="0004189E" w:rsidP="00134A6D">
            <w:pPr>
              <w:tabs>
                <w:tab w:val="left" w:pos="-70"/>
                <w:tab w:val="center" w:pos="4680"/>
                <w:tab w:val="right" w:pos="9360"/>
              </w:tabs>
              <w:spacing w:before="120" w:after="120" w:line="240" w:lineRule="auto"/>
              <w:contextualSpacing/>
              <w:jc w:val="both"/>
              <w:rPr>
                <w:b/>
                <w:sz w:val="24"/>
              </w:rPr>
            </w:pPr>
          </w:p>
          <w:p w:rsidR="0004189E" w:rsidRPr="00B00D42" w:rsidRDefault="0004189E" w:rsidP="00134A6D">
            <w:pPr>
              <w:overflowPunct w:val="0"/>
              <w:autoSpaceDE w:val="0"/>
              <w:autoSpaceDN w:val="0"/>
              <w:adjustRightInd w:val="0"/>
              <w:spacing w:before="120" w:after="120" w:line="240" w:lineRule="auto"/>
              <w:jc w:val="both"/>
              <w:textAlignment w:val="baseline"/>
              <w:rPr>
                <w:b/>
                <w:sz w:val="24"/>
              </w:rPr>
            </w:pPr>
            <w:r w:rsidRPr="00B00D42">
              <w:rPr>
                <w:b/>
                <w:sz w:val="24"/>
              </w:rPr>
              <w:t>Avizul tehnic al INSCC, în cazul proiectelor care vizează investiții în infrastructura de broadband</w:t>
            </w:r>
          </w:p>
          <w:p w:rsidR="0004189E" w:rsidRPr="00B00D42" w:rsidRDefault="0004189E" w:rsidP="00134A6D">
            <w:pPr>
              <w:overflowPunct w:val="0"/>
              <w:autoSpaceDE w:val="0"/>
              <w:autoSpaceDN w:val="0"/>
              <w:adjustRightInd w:val="0"/>
              <w:spacing w:before="120" w:after="120" w:line="240" w:lineRule="auto"/>
              <w:jc w:val="both"/>
              <w:textAlignment w:val="baseline"/>
              <w:rPr>
                <w:b/>
                <w:sz w:val="24"/>
              </w:rPr>
            </w:pPr>
          </w:p>
          <w:p w:rsidR="0004189E" w:rsidRPr="00B00D42" w:rsidRDefault="0004189E" w:rsidP="00134A6D">
            <w:pPr>
              <w:overflowPunct w:val="0"/>
              <w:autoSpaceDE w:val="0"/>
              <w:autoSpaceDN w:val="0"/>
              <w:adjustRightInd w:val="0"/>
              <w:spacing w:before="120" w:after="120" w:line="240" w:lineRule="auto"/>
              <w:jc w:val="both"/>
              <w:textAlignment w:val="baseline"/>
              <w:rPr>
                <w:b/>
                <w:sz w:val="24"/>
              </w:rPr>
            </w:pPr>
            <w:r w:rsidRPr="00B00D42">
              <w:rPr>
                <w:b/>
                <w:sz w:val="24"/>
              </w:rPr>
              <w:t>În cazul proiectelor care vizează investiții asupra obiectivelor de patrimoniu:</w:t>
            </w:r>
          </w:p>
          <w:p w:rsidR="0004189E" w:rsidRPr="00B00D42" w:rsidRDefault="0004189E" w:rsidP="00134A6D">
            <w:pPr>
              <w:overflowPunct w:val="0"/>
              <w:autoSpaceDE w:val="0"/>
              <w:autoSpaceDN w:val="0"/>
              <w:adjustRightInd w:val="0"/>
              <w:spacing w:before="120" w:after="120" w:line="240" w:lineRule="auto"/>
              <w:jc w:val="both"/>
              <w:textAlignment w:val="baseline"/>
              <w:rPr>
                <w:sz w:val="24"/>
              </w:rPr>
            </w:pPr>
            <w:r>
              <w:rPr>
                <w:sz w:val="24"/>
              </w:rPr>
              <w:t>Certificat</w:t>
            </w:r>
            <w:r w:rsidRPr="00B00D42">
              <w:rPr>
                <w:sz w:val="24"/>
              </w:rPr>
              <w:t xml:space="preserve"> emis de către </w:t>
            </w:r>
            <w:r>
              <w:rPr>
                <w:sz w:val="24"/>
              </w:rPr>
              <w:t>Institutul National al Patrimoniului (INP)</w:t>
            </w:r>
            <w:r w:rsidRPr="00B00D42">
              <w:rPr>
                <w:sz w:val="24"/>
              </w:rPr>
              <w:t xml:space="preserve"> sau de către Primării (pentru obiectivele de patrimoniu neclasificate) pe raza cărora sunt amplasate obiectivele, conform Legii nr. 422/2001 privind protejarea monumentelor istorice, republicată, cu modificările și completările ulterioare, care să confirme faptul că obiectivul propus spre finanțare face parte din patrimoniul cultural de interes local și că se poate interveni asupra lui (documentația este adecvată)</w:t>
            </w:r>
          </w:p>
          <w:p w:rsidR="0004189E" w:rsidRPr="00B00D42" w:rsidRDefault="0004189E" w:rsidP="00134A6D">
            <w:pPr>
              <w:overflowPunct w:val="0"/>
              <w:autoSpaceDE w:val="0"/>
              <w:autoSpaceDN w:val="0"/>
              <w:adjustRightInd w:val="0"/>
              <w:spacing w:before="120" w:after="120" w:line="240" w:lineRule="auto"/>
              <w:jc w:val="both"/>
              <w:textAlignment w:val="baseline"/>
              <w:rPr>
                <w:sz w:val="24"/>
              </w:rPr>
            </w:pPr>
            <w:r w:rsidRPr="00B00D42">
              <w:rPr>
                <w:sz w:val="24"/>
              </w:rPr>
              <w:t xml:space="preserve">Lista monumentelor istorice 2015, conform Anexei nr.1 la Ordinul ministerului culturii și cultelor nr. 2314/2004, cu modificările ulterioare, astfel cum a fost modificată și completată prin Ordinul ministerului culturii nr.2.828/2015. (doar pentru obiectivele de </w:t>
            </w:r>
            <w:r w:rsidRPr="00B00D42">
              <w:rPr>
                <w:sz w:val="24"/>
              </w:rPr>
              <w:lastRenderedPageBreak/>
              <w:t>patrimoniu din clasa/ grupa B)</w:t>
            </w:r>
          </w:p>
          <w:p w:rsidR="0004189E" w:rsidRPr="00B00D42" w:rsidRDefault="0004189E" w:rsidP="00134A6D">
            <w:pPr>
              <w:overflowPunct w:val="0"/>
              <w:autoSpaceDE w:val="0"/>
              <w:autoSpaceDN w:val="0"/>
              <w:adjustRightInd w:val="0"/>
              <w:spacing w:before="120" w:after="120" w:line="240" w:lineRule="auto"/>
              <w:jc w:val="both"/>
              <w:textAlignment w:val="baseline"/>
              <w:rPr>
                <w:b/>
                <w:sz w:val="24"/>
              </w:rPr>
            </w:pPr>
          </w:p>
          <w:p w:rsidR="0004189E" w:rsidRPr="00B00D42" w:rsidRDefault="0004189E" w:rsidP="00134A6D">
            <w:pPr>
              <w:tabs>
                <w:tab w:val="left" w:pos="-70"/>
                <w:tab w:val="center" w:pos="4680"/>
                <w:tab w:val="right" w:pos="9360"/>
              </w:tabs>
              <w:spacing w:before="120" w:after="120" w:line="240" w:lineRule="auto"/>
              <w:contextualSpacing/>
              <w:jc w:val="both"/>
              <w:rPr>
                <w:color w:val="FF0000"/>
                <w:sz w:val="24"/>
              </w:rPr>
            </w:pPr>
          </w:p>
        </w:tc>
        <w:tc>
          <w:tcPr>
            <w:tcW w:w="2577" w:type="pct"/>
            <w:tcBorders>
              <w:top w:val="single" w:sz="4" w:space="0" w:color="auto"/>
              <w:left w:val="single" w:sz="4" w:space="0" w:color="auto"/>
              <w:bottom w:val="single" w:sz="4" w:space="0" w:color="auto"/>
              <w:right w:val="single" w:sz="4" w:space="0" w:color="auto"/>
            </w:tcBorders>
          </w:tcPr>
          <w:p w:rsidR="0004189E" w:rsidRPr="00B00D42" w:rsidRDefault="0004189E" w:rsidP="00134A6D">
            <w:pPr>
              <w:overflowPunct w:val="0"/>
              <w:autoSpaceDE w:val="0"/>
              <w:autoSpaceDN w:val="0"/>
              <w:adjustRightInd w:val="0"/>
              <w:spacing w:before="120" w:after="120" w:line="240" w:lineRule="auto"/>
              <w:jc w:val="both"/>
              <w:textAlignment w:val="baseline"/>
              <w:rPr>
                <w:b/>
                <w:sz w:val="24"/>
              </w:rPr>
            </w:pPr>
            <w:r w:rsidRPr="00B00D42">
              <w:rPr>
                <w:b/>
                <w:sz w:val="24"/>
              </w:rPr>
              <w:lastRenderedPageBreak/>
              <w:t>Pentru proiectele de infrastructură socială:</w:t>
            </w:r>
          </w:p>
          <w:p w:rsidR="0004189E" w:rsidRPr="00B00D42" w:rsidRDefault="0004189E" w:rsidP="0004189E">
            <w:pPr>
              <w:pStyle w:val="ListParagraph"/>
              <w:numPr>
                <w:ilvl w:val="0"/>
                <w:numId w:val="1"/>
              </w:numPr>
              <w:overflowPunct w:val="0"/>
              <w:autoSpaceDE w:val="0"/>
              <w:autoSpaceDN w:val="0"/>
              <w:adjustRightInd w:val="0"/>
              <w:spacing w:before="120" w:after="120" w:line="240" w:lineRule="auto"/>
              <w:ind w:left="0"/>
              <w:jc w:val="both"/>
              <w:textAlignment w:val="baseline"/>
              <w:rPr>
                <w:sz w:val="24"/>
              </w:rPr>
            </w:pPr>
            <w:r w:rsidRPr="00B00D42">
              <w:rPr>
                <w:sz w:val="24"/>
              </w:rPr>
              <w:t xml:space="preserve">Tipul de infrastructură: nu se finanțează infrastructuri de tip rezidențial (cu cazare). </w:t>
            </w:r>
          </w:p>
          <w:p w:rsidR="0004189E" w:rsidRPr="00B00D42" w:rsidRDefault="0004189E" w:rsidP="00134A6D">
            <w:pPr>
              <w:overflowPunct w:val="0"/>
              <w:autoSpaceDE w:val="0"/>
              <w:autoSpaceDN w:val="0"/>
              <w:adjustRightInd w:val="0"/>
              <w:spacing w:before="120" w:after="120" w:line="240" w:lineRule="auto"/>
              <w:jc w:val="both"/>
              <w:textAlignment w:val="baseline"/>
              <w:rPr>
                <w:sz w:val="24"/>
              </w:rPr>
            </w:pPr>
          </w:p>
          <w:p w:rsidR="0004189E" w:rsidRPr="00B00D42" w:rsidRDefault="0004189E" w:rsidP="00134A6D">
            <w:pPr>
              <w:overflowPunct w:val="0"/>
              <w:autoSpaceDE w:val="0"/>
              <w:autoSpaceDN w:val="0"/>
              <w:adjustRightInd w:val="0"/>
              <w:spacing w:before="120" w:after="120" w:line="240" w:lineRule="auto"/>
              <w:jc w:val="both"/>
              <w:textAlignment w:val="baseline"/>
              <w:rPr>
                <w:b/>
                <w:sz w:val="24"/>
              </w:rPr>
            </w:pPr>
            <w:r w:rsidRPr="00B00D42">
              <w:rPr>
                <w:b/>
                <w:sz w:val="24"/>
              </w:rPr>
              <w:t>Pentru proiectele care vizează investiții în infrastructura de broadband</w:t>
            </w:r>
          </w:p>
          <w:p w:rsidR="0004189E" w:rsidRPr="00B00D42" w:rsidRDefault="0004189E" w:rsidP="00134A6D">
            <w:pPr>
              <w:pStyle w:val="PlainText"/>
              <w:tabs>
                <w:tab w:val="left" w:pos="4074"/>
              </w:tabs>
              <w:spacing w:before="120" w:after="120"/>
              <w:rPr>
                <w:rFonts w:ascii="Calibri" w:hAnsi="Calibri"/>
                <w:sz w:val="24"/>
                <w:lang w:val="ro-RO"/>
              </w:rPr>
            </w:pPr>
            <w:r w:rsidRPr="00B00D42">
              <w:rPr>
                <w:rFonts w:ascii="Calibri" w:hAnsi="Calibri"/>
                <w:b/>
                <w:sz w:val="24"/>
                <w:lang w:val="ro-RO"/>
              </w:rPr>
              <w:t>Acțiunile</w:t>
            </w:r>
            <w:r w:rsidRPr="00B00D42">
              <w:rPr>
                <w:rFonts w:ascii="Calibri" w:hAnsi="Calibri"/>
                <w:sz w:val="24"/>
                <w:lang w:val="ro-RO"/>
              </w:rPr>
              <w:t xml:space="preserve"> </w:t>
            </w:r>
            <w:r w:rsidRPr="00B00D42">
              <w:rPr>
                <w:rFonts w:ascii="Calibri" w:hAnsi="Calibri"/>
                <w:b/>
                <w:sz w:val="24"/>
                <w:lang w:val="ro-RO"/>
              </w:rPr>
              <w:t>eligibile</w:t>
            </w:r>
          </w:p>
          <w:p w:rsidR="0004189E" w:rsidRPr="00B00D42" w:rsidRDefault="0004189E" w:rsidP="0004189E">
            <w:pPr>
              <w:pStyle w:val="ListParagraph"/>
              <w:numPr>
                <w:ilvl w:val="1"/>
                <w:numId w:val="5"/>
              </w:numPr>
              <w:spacing w:before="120" w:after="120" w:line="240" w:lineRule="auto"/>
              <w:ind w:left="0" w:firstLine="284"/>
              <w:jc w:val="both"/>
              <w:rPr>
                <w:sz w:val="24"/>
              </w:rPr>
            </w:pPr>
            <w:r w:rsidRPr="00B00D42">
              <w:rPr>
                <w:b/>
                <w:sz w:val="24"/>
              </w:rPr>
              <w:t xml:space="preserve">Crearea sau modernizarea buclelor locale la punct fix </w:t>
            </w:r>
            <w:r w:rsidRPr="00B00D42">
              <w:rPr>
                <w:sz w:val="24"/>
              </w:rPr>
              <w:t>care presupune</w:t>
            </w:r>
            <w:r w:rsidRPr="00B00D42">
              <w:rPr>
                <w:b/>
                <w:sz w:val="24"/>
              </w:rPr>
              <w:t>:</w:t>
            </w:r>
          </w:p>
          <w:p w:rsidR="0004189E" w:rsidRPr="00B00D42" w:rsidRDefault="0004189E" w:rsidP="0004189E">
            <w:pPr>
              <w:pStyle w:val="ListParagraph"/>
              <w:numPr>
                <w:ilvl w:val="2"/>
                <w:numId w:val="6"/>
              </w:numPr>
              <w:spacing w:before="120" w:after="120" w:line="240" w:lineRule="auto"/>
              <w:ind w:left="0" w:firstLine="284"/>
              <w:jc w:val="both"/>
              <w:rPr>
                <w:sz w:val="24"/>
              </w:rPr>
            </w:pPr>
            <w:r w:rsidRPr="00B00D42">
              <w:rPr>
                <w:b/>
                <w:sz w:val="24"/>
              </w:rPr>
              <w:t>crearea unei infrastructuri de acces</w:t>
            </w:r>
            <w:r w:rsidRPr="00B00D42">
              <w:rPr>
                <w:sz w:val="24"/>
              </w:rPr>
              <w:t xml:space="preserve"> broadband la punct fix (buclă locală sau ”last mile”) în zonele fără acces la internet în bandă largă;</w:t>
            </w:r>
          </w:p>
          <w:p w:rsidR="0004189E" w:rsidRPr="00B00D42" w:rsidRDefault="0004189E" w:rsidP="0004189E">
            <w:pPr>
              <w:pStyle w:val="ListParagraph"/>
              <w:numPr>
                <w:ilvl w:val="2"/>
                <w:numId w:val="6"/>
              </w:numPr>
              <w:spacing w:before="120" w:after="120" w:line="240" w:lineRule="auto"/>
              <w:ind w:left="0" w:firstLine="284"/>
              <w:jc w:val="both"/>
              <w:rPr>
                <w:sz w:val="24"/>
              </w:rPr>
            </w:pPr>
            <w:r w:rsidRPr="00B00D42">
              <w:rPr>
                <w:b/>
                <w:sz w:val="24"/>
              </w:rPr>
              <w:t>modernizarea infrastructurii existente</w:t>
            </w:r>
            <w:r w:rsidRPr="00B00D42">
              <w:rPr>
                <w:sz w:val="24"/>
              </w:rPr>
              <w:t xml:space="preserve"> de telecomunicații, în întregime sau parțial, inadecvată (care prezintă calitate scăzută, capacitate scăzută, siguranță scăzută sau acoperire insuficientă) sau incapabilă să ofere o calitate minimă a serviciilor </w:t>
            </w:r>
            <w:r w:rsidRPr="00B00D42">
              <w:rPr>
                <w:i/>
                <w:sz w:val="24"/>
              </w:rPr>
              <w:t>broadband</w:t>
            </w:r>
            <w:r w:rsidRPr="00B00D42">
              <w:rPr>
                <w:sz w:val="24"/>
              </w:rPr>
              <w:t>.</w:t>
            </w:r>
          </w:p>
          <w:p w:rsidR="0004189E" w:rsidRPr="00B00D42" w:rsidRDefault="0004189E" w:rsidP="0004189E">
            <w:pPr>
              <w:pStyle w:val="ListParagraph"/>
              <w:numPr>
                <w:ilvl w:val="2"/>
                <w:numId w:val="6"/>
              </w:numPr>
              <w:spacing w:before="120" w:after="120" w:line="240" w:lineRule="auto"/>
              <w:ind w:left="0" w:firstLine="284"/>
              <w:jc w:val="both"/>
              <w:rPr>
                <w:sz w:val="24"/>
              </w:rPr>
            </w:pPr>
            <w:r w:rsidRPr="00B00D42">
              <w:rPr>
                <w:b/>
                <w:sz w:val="24"/>
              </w:rPr>
              <w:t>investițiile eferente racordării</w:t>
            </w:r>
            <w:r w:rsidRPr="00B00D42">
              <w:rPr>
                <w:sz w:val="24"/>
              </w:rPr>
              <w:t xml:space="preserve"> la o rețea de distribuție (backhaul network) în vederea asigurării unei conexiuni adecvate la rețeaua magistrală (backbone network).</w:t>
            </w:r>
          </w:p>
          <w:p w:rsidR="0004189E" w:rsidRPr="00B00D42" w:rsidRDefault="0004189E" w:rsidP="0004189E">
            <w:pPr>
              <w:pStyle w:val="Text1"/>
              <w:numPr>
                <w:ilvl w:val="1"/>
                <w:numId w:val="5"/>
              </w:numPr>
              <w:spacing w:before="120" w:after="120"/>
              <w:ind w:left="0" w:firstLine="568"/>
              <w:rPr>
                <w:lang w:val="ro-RO"/>
              </w:rPr>
            </w:pPr>
            <w:r w:rsidRPr="00B00D42">
              <w:rPr>
                <w:b/>
                <w:lang w:val="ro-RO"/>
              </w:rPr>
              <w:t>Crearea rețelei de distribuție și crearea sau modernizarea buclelor locale,</w:t>
            </w:r>
            <w:r w:rsidRPr="00B00D42">
              <w:rPr>
                <w:lang w:val="ro-RO"/>
              </w:rPr>
              <w:t xml:space="preserve"> care, pe lângă acțiunile de la pct. a. i) și ii) presupune și:</w:t>
            </w:r>
          </w:p>
          <w:p w:rsidR="0004189E" w:rsidRPr="00B00D42" w:rsidRDefault="0004189E" w:rsidP="0004189E">
            <w:pPr>
              <w:pStyle w:val="Text1"/>
              <w:numPr>
                <w:ilvl w:val="0"/>
                <w:numId w:val="7"/>
              </w:numPr>
              <w:spacing w:before="120" w:after="120"/>
              <w:ind w:left="0" w:firstLine="360"/>
              <w:rPr>
                <w:lang w:val="ro-RO"/>
              </w:rPr>
            </w:pPr>
            <w:r w:rsidRPr="00B00D42">
              <w:rPr>
                <w:b/>
                <w:lang w:val="ro-RO"/>
              </w:rPr>
              <w:t>crearea unei infrastructuri de distribuție</w:t>
            </w:r>
            <w:r w:rsidRPr="00B00D42">
              <w:rPr>
                <w:lang w:val="ro-RO"/>
              </w:rPr>
              <w:t xml:space="preserve"> broadband (backhaul network), în zonele în care aceasta nu există, de la punctul de inserție în rețeaua magistrală de mare capacitate </w:t>
            </w:r>
            <w:r w:rsidRPr="00B00D42">
              <w:rPr>
                <w:lang w:val="ro-RO"/>
              </w:rPr>
              <w:lastRenderedPageBreak/>
              <w:t>(backbone network) până la punctul local de acces în bandă largă (PLABL), pentru a conecta rețeaua de acces local la rețeaua backbone;</w:t>
            </w:r>
          </w:p>
          <w:p w:rsidR="0004189E" w:rsidRPr="00B00D42" w:rsidRDefault="0004189E" w:rsidP="0004189E">
            <w:pPr>
              <w:pStyle w:val="Text1"/>
              <w:numPr>
                <w:ilvl w:val="0"/>
                <w:numId w:val="7"/>
              </w:numPr>
              <w:spacing w:before="120" w:after="120"/>
              <w:ind w:left="0" w:firstLine="360"/>
              <w:rPr>
                <w:lang w:val="ro-RO"/>
              </w:rPr>
            </w:pPr>
            <w:r w:rsidRPr="00B00D42">
              <w:rPr>
                <w:b/>
                <w:lang w:val="ro-RO"/>
              </w:rPr>
              <w:t>investițiile aferente creării unei infrastructuri de distribuție</w:t>
            </w:r>
            <w:r w:rsidRPr="00B00D42">
              <w:rPr>
                <w:lang w:val="ro-RO"/>
              </w:rPr>
              <w:t xml:space="preserve"> (backhaul-network) în vederea asigurării unei conexiuni adecvate la rețeaua magistrală (backbone network) și realizării punctelor de inserție și a lucrărilor de racordare la rețelele backbone.</w:t>
            </w:r>
          </w:p>
          <w:p w:rsidR="0004189E" w:rsidRPr="00B00D42" w:rsidRDefault="0004189E" w:rsidP="00134A6D">
            <w:pPr>
              <w:pStyle w:val="Text1"/>
              <w:spacing w:before="120" w:after="120"/>
              <w:rPr>
                <w:b/>
                <w:lang w:val="ro-RO"/>
              </w:rPr>
            </w:pPr>
            <w:r w:rsidRPr="00B00D42">
              <w:rPr>
                <w:b/>
                <w:lang w:val="ro-RO"/>
              </w:rPr>
              <w:t>Pentru ambele tipuri de acțiuni pot fi eligibile:</w:t>
            </w:r>
          </w:p>
          <w:p w:rsidR="0004189E" w:rsidRPr="00B00D42" w:rsidRDefault="0004189E" w:rsidP="0004189E">
            <w:pPr>
              <w:pStyle w:val="Text1"/>
              <w:numPr>
                <w:ilvl w:val="0"/>
                <w:numId w:val="8"/>
              </w:numPr>
              <w:tabs>
                <w:tab w:val="left" w:pos="284"/>
              </w:tabs>
              <w:spacing w:before="120" w:after="120"/>
              <w:ind w:left="0" w:firstLine="0"/>
              <w:rPr>
                <w:lang w:val="ro-RO"/>
              </w:rPr>
            </w:pPr>
            <w:r w:rsidRPr="00B00D42">
              <w:rPr>
                <w:lang w:val="ro-RO"/>
              </w:rPr>
              <w:t>lucrările de realizare sau modernizare a buclelor locale la punct fix (last-mile network), de la punctele locale de acces în bandă largă (PLABL) la utilizatorul final;</w:t>
            </w:r>
          </w:p>
          <w:p w:rsidR="0004189E" w:rsidRPr="00B00D42" w:rsidRDefault="0004189E" w:rsidP="0004189E">
            <w:pPr>
              <w:pStyle w:val="Text1"/>
              <w:numPr>
                <w:ilvl w:val="0"/>
                <w:numId w:val="8"/>
              </w:numPr>
              <w:tabs>
                <w:tab w:val="left" w:pos="284"/>
              </w:tabs>
              <w:spacing w:before="120" w:after="120"/>
              <w:ind w:left="0" w:firstLine="0"/>
              <w:rPr>
                <w:lang w:val="ro-RO"/>
              </w:rPr>
            </w:pPr>
            <w:r w:rsidRPr="00B00D42">
              <w:rPr>
                <w:lang w:val="ro-RO"/>
              </w:rPr>
              <w:t>realizarea sau modernizarea PLABL, inclusiv lucrările aferente necesare;</w:t>
            </w:r>
          </w:p>
          <w:p w:rsidR="0004189E" w:rsidRPr="00B00D42" w:rsidRDefault="0004189E" w:rsidP="0004189E">
            <w:pPr>
              <w:pStyle w:val="Text1"/>
              <w:numPr>
                <w:ilvl w:val="0"/>
                <w:numId w:val="8"/>
              </w:numPr>
              <w:tabs>
                <w:tab w:val="left" w:pos="284"/>
              </w:tabs>
              <w:spacing w:before="120" w:after="120"/>
              <w:ind w:left="0" w:firstLine="0"/>
              <w:rPr>
                <w:lang w:val="ro-RO"/>
              </w:rPr>
            </w:pPr>
            <w:r w:rsidRPr="00B00D42">
              <w:rPr>
                <w:lang w:val="ro-RO"/>
              </w:rPr>
              <w:t>finanțarea echipamentelor tehnice și toate lucrările civile aferente instalării și punerii în funcțiune a acestora (ca de exemplu canalizații, conducte, piloni, stații la sol etc.);</w:t>
            </w:r>
          </w:p>
          <w:p w:rsidR="0004189E" w:rsidRPr="00B00D42" w:rsidRDefault="0004189E" w:rsidP="0004189E">
            <w:pPr>
              <w:pStyle w:val="Text1"/>
              <w:numPr>
                <w:ilvl w:val="0"/>
                <w:numId w:val="8"/>
              </w:numPr>
              <w:tabs>
                <w:tab w:val="left" w:pos="284"/>
              </w:tabs>
              <w:spacing w:before="120" w:after="120"/>
              <w:ind w:left="0" w:firstLine="0"/>
              <w:rPr>
                <w:lang w:val="ro-RO"/>
              </w:rPr>
            </w:pPr>
            <w:r w:rsidRPr="00B00D42">
              <w:rPr>
                <w:lang w:val="ro-RO"/>
              </w:rPr>
              <w:t xml:space="preserve">finanțarea sistemelor de software necesare; </w:t>
            </w:r>
          </w:p>
          <w:p w:rsidR="0004189E" w:rsidRPr="00B00D42" w:rsidRDefault="0004189E" w:rsidP="0004189E">
            <w:pPr>
              <w:pStyle w:val="Text1"/>
              <w:numPr>
                <w:ilvl w:val="0"/>
                <w:numId w:val="8"/>
              </w:numPr>
              <w:tabs>
                <w:tab w:val="left" w:pos="284"/>
              </w:tabs>
              <w:spacing w:before="120" w:after="120"/>
              <w:ind w:left="0" w:firstLine="0"/>
              <w:rPr>
                <w:lang w:val="ro-RO"/>
              </w:rPr>
            </w:pPr>
            <w:r w:rsidRPr="00B00D42">
              <w:rPr>
                <w:lang w:val="ro-RO"/>
              </w:rPr>
              <w:t>instalarea elementelor de rețea și a facilităților asociate acestora e.g.: switch local digital și routere, puncte de prezență etc.</w:t>
            </w:r>
          </w:p>
          <w:p w:rsidR="0004189E" w:rsidRPr="00B00D42" w:rsidRDefault="0004189E" w:rsidP="00134A6D">
            <w:pPr>
              <w:spacing w:before="120" w:after="120" w:line="240" w:lineRule="auto"/>
              <w:jc w:val="both"/>
              <w:rPr>
                <w:sz w:val="24"/>
              </w:rPr>
            </w:pPr>
          </w:p>
          <w:p w:rsidR="0004189E" w:rsidRPr="00B00D42" w:rsidRDefault="0004189E" w:rsidP="00134A6D">
            <w:pPr>
              <w:spacing w:before="120" w:after="120" w:line="240" w:lineRule="auto"/>
              <w:jc w:val="both"/>
              <w:rPr>
                <w:b/>
                <w:sz w:val="24"/>
              </w:rPr>
            </w:pPr>
            <w:r w:rsidRPr="00B00D42">
              <w:rPr>
                <w:b/>
                <w:sz w:val="24"/>
              </w:rPr>
              <w:t>Pentru proiectele care vizează investiții în infrastructura silvică</w:t>
            </w:r>
          </w:p>
          <w:p w:rsidR="0004189E" w:rsidRPr="00B00D42" w:rsidRDefault="0004189E" w:rsidP="00134A6D">
            <w:pPr>
              <w:spacing w:before="120" w:after="120" w:line="240" w:lineRule="auto"/>
              <w:jc w:val="both"/>
              <w:rPr>
                <w:sz w:val="24"/>
              </w:rPr>
            </w:pPr>
            <w:r w:rsidRPr="00B00D42">
              <w:rPr>
                <w:sz w:val="24"/>
              </w:rPr>
              <w:t>Expertul verifică dacă SF/DALI este întocmit/ă de către persoane fizice/juridice atestate în baza Ordinului nr. 576/2009 a ministrului agriculturii, pădurilor şi dezvoltării rurale. Anexat la SF/DALI trebuie să existe atestatul proiectantului, eliberat în conformitate cu ordinul menționat mai sus.</w:t>
            </w:r>
          </w:p>
          <w:p w:rsidR="0004189E" w:rsidRPr="00B00D42" w:rsidRDefault="0004189E" w:rsidP="00134A6D">
            <w:pPr>
              <w:spacing w:before="120" w:after="120" w:line="240" w:lineRule="auto"/>
              <w:jc w:val="both"/>
              <w:rPr>
                <w:sz w:val="24"/>
              </w:rPr>
            </w:pPr>
            <w:r w:rsidRPr="00B00D42">
              <w:rPr>
                <w:sz w:val="24"/>
              </w:rPr>
              <w:t xml:space="preserve">Expertul verifică în baza informaţiilor din Cererea de Finanţare şi SF/ DALI dacă investiția se încadrează în cel puțin unul din  tipurile de sprijin  prevăzute prin fișa măsurii din SDL. </w:t>
            </w:r>
          </w:p>
          <w:p w:rsidR="0004189E" w:rsidRPr="00B00D42" w:rsidRDefault="0004189E" w:rsidP="00134A6D">
            <w:pPr>
              <w:spacing w:before="120" w:after="120" w:line="240" w:lineRule="auto"/>
              <w:jc w:val="both"/>
              <w:rPr>
                <w:sz w:val="24"/>
              </w:rPr>
            </w:pPr>
            <w:r w:rsidRPr="00B00D42">
              <w:rPr>
                <w:sz w:val="24"/>
              </w:rPr>
              <w:t xml:space="preserve">Se verifică dacă certificatul de urbanism este eliberat pentru investiţia propusă prin proiect, dacă este valabil la data depunerii Cererii de finanţare, dacă sunt completate elementele privind tipul şi numărul documentului de </w:t>
            </w:r>
            <w:r w:rsidRPr="00B00D42">
              <w:rPr>
                <w:sz w:val="24"/>
              </w:rPr>
              <w:lastRenderedPageBreak/>
              <w:t>urbanism în baza căruia s-a eliberat.</w:t>
            </w:r>
          </w:p>
          <w:p w:rsidR="0004189E" w:rsidRPr="00B00D42" w:rsidRDefault="0004189E" w:rsidP="00134A6D">
            <w:pPr>
              <w:spacing w:before="120" w:after="120" w:line="240" w:lineRule="auto"/>
              <w:jc w:val="both"/>
              <w:rPr>
                <w:sz w:val="24"/>
              </w:rPr>
            </w:pPr>
          </w:p>
          <w:p w:rsidR="0004189E" w:rsidRPr="00B00D42" w:rsidRDefault="0004189E" w:rsidP="00134A6D">
            <w:pPr>
              <w:overflowPunct w:val="0"/>
              <w:autoSpaceDE w:val="0"/>
              <w:autoSpaceDN w:val="0"/>
              <w:adjustRightInd w:val="0"/>
              <w:spacing w:before="120" w:after="120" w:line="240" w:lineRule="auto"/>
              <w:jc w:val="both"/>
              <w:textAlignment w:val="baseline"/>
              <w:rPr>
                <w:b/>
                <w:sz w:val="24"/>
              </w:rPr>
            </w:pPr>
            <w:r w:rsidRPr="00B00D42">
              <w:rPr>
                <w:b/>
                <w:sz w:val="24"/>
              </w:rPr>
              <w:t>În cazul proiectelor care vizează investiții asupra obiectivelor de patrimoniu:</w:t>
            </w:r>
          </w:p>
          <w:p w:rsidR="0004189E" w:rsidRPr="00B00D42" w:rsidRDefault="0004189E" w:rsidP="00134A6D">
            <w:pPr>
              <w:spacing w:before="120" w:after="120" w:line="240" w:lineRule="auto"/>
              <w:jc w:val="both"/>
              <w:rPr>
                <w:sz w:val="24"/>
              </w:rPr>
            </w:pPr>
            <w:r w:rsidRPr="00B00D42">
              <w:rPr>
                <w:sz w:val="24"/>
              </w:rPr>
              <w:t xml:space="preserve">Se va verifica faptul că se poate interveni asupra obiectivului propus spre finanțare care face parte din patrimoniul cultural de interes local (conform </w:t>
            </w:r>
            <w:r>
              <w:rPr>
                <w:sz w:val="24"/>
              </w:rPr>
              <w:t>Certificatului emis de INP</w:t>
            </w:r>
            <w:r w:rsidRPr="00B00D42">
              <w:rPr>
                <w:sz w:val="24"/>
              </w:rPr>
              <w:t>).</w:t>
            </w:r>
          </w:p>
          <w:p w:rsidR="0004189E" w:rsidRPr="00B00D42" w:rsidRDefault="0004189E" w:rsidP="00134A6D">
            <w:pPr>
              <w:tabs>
                <w:tab w:val="left" w:pos="20"/>
              </w:tabs>
              <w:spacing w:before="120" w:after="120" w:line="240" w:lineRule="auto"/>
              <w:contextualSpacing/>
              <w:jc w:val="both"/>
              <w:rPr>
                <w:sz w:val="24"/>
              </w:rPr>
            </w:pPr>
            <w:r w:rsidRPr="00B00D42">
              <w:rPr>
                <w:sz w:val="24"/>
              </w:rPr>
              <w:t>Clădirile/monumentele din patrimoniul cultural imobil de interes local de clasă (grupă)</w:t>
            </w:r>
            <w:r w:rsidRPr="00B00D42">
              <w:rPr>
                <w:i/>
                <w:sz w:val="24"/>
              </w:rPr>
              <w:t xml:space="preserve"> </w:t>
            </w:r>
            <w:r w:rsidRPr="00B00D42">
              <w:rPr>
                <w:sz w:val="24"/>
              </w:rPr>
              <w:t>B trebuie să se regăsească în Lista monumentelor istorice 2015 – prevăzută în Anexa nr.1 la Ordinul MCCnr. 2.314/2004 privind aprobarea Listei monumentelor istorice, actualizată și a Listei monumentelor istorice dispărute, astfel cum a fost modificată și completată prin Ordinul Ministerului Culturii nr. 2.828/2015.</w:t>
            </w:r>
          </w:p>
          <w:p w:rsidR="0004189E" w:rsidRPr="00B00D42" w:rsidRDefault="0004189E" w:rsidP="00134A6D">
            <w:pPr>
              <w:spacing w:before="120" w:after="120" w:line="240" w:lineRule="auto"/>
              <w:jc w:val="both"/>
              <w:rPr>
                <w:sz w:val="24"/>
              </w:rPr>
            </w:pPr>
            <w:r w:rsidRPr="00B00D42">
              <w:rPr>
                <w:sz w:val="24"/>
              </w:rPr>
              <w:t>În cazul proiectelor prin care se prevede construcția, extinderea și/sau modernizarea drumurilor de acces ale așezămintelor monahale, expertul verifică dacă investiţia se realizează în cadrul proiectului care prevede și restaurarea, conservarea și/ sau dotarea așezămintelor monahale și dacă drumurile aparțin așezămintelor monahale (mănăstire, schit sau metoc).</w:t>
            </w:r>
          </w:p>
        </w:tc>
      </w:tr>
    </w:tbl>
    <w:p w:rsidR="0004189E" w:rsidRPr="00B00D42" w:rsidRDefault="0004189E" w:rsidP="0004189E">
      <w:pPr>
        <w:tabs>
          <w:tab w:val="left" w:pos="360"/>
        </w:tabs>
        <w:spacing w:before="120" w:after="120" w:line="240" w:lineRule="auto"/>
        <w:jc w:val="both"/>
        <w:rPr>
          <w:sz w:val="24"/>
        </w:rPr>
      </w:pPr>
      <w:r w:rsidRPr="00B00D42">
        <w:rPr>
          <w:sz w:val="24"/>
        </w:rPr>
        <w:lastRenderedPageBreak/>
        <w:t>Dacă verificarea documentelor confirmă faptul că investiția se încadrează în cel puțin unul din tipurile de sprijin prevăzute prin sub-măsură, se va bifa caseta “DA” pentru verificare. În caz contrar, expertul bifează casuţa din coloana NU şi motivează poziţia în rubrica „Observaţii”, criteriul de eligibilitate nefiind îndeplinit.</w:t>
      </w:r>
    </w:p>
    <w:p w:rsidR="0004189E" w:rsidRPr="00B00D42" w:rsidRDefault="0004189E" w:rsidP="0004189E">
      <w:pPr>
        <w:tabs>
          <w:tab w:val="left" w:pos="360"/>
        </w:tabs>
        <w:spacing w:before="120" w:after="120" w:line="240" w:lineRule="auto"/>
        <w:jc w:val="both"/>
        <w:rPr>
          <w:sz w:val="24"/>
        </w:rPr>
      </w:pPr>
      <w:r w:rsidRPr="00B00D42">
        <w:rPr>
          <w:sz w:val="24"/>
        </w:rPr>
        <w:t>Dacă verificarea documentului confirmă faptul că Proiectul se încadrează în priorităţile propuse prin documentaţia de urbanism (PUG/PUZ/PUD/PATJ), adică este completat corect, expertul bifează căsuţa din coloana DA din fişa de verificare. În caz contrar, expertul bifează căsuţa din coloana NU şi motivează poziţia lui în rubrica „Observaţii”, criteriul de eligibilitate nefiind îndeplinit.</w:t>
      </w:r>
    </w:p>
    <w:p w:rsidR="0004189E" w:rsidRPr="00B00D42" w:rsidRDefault="0004189E" w:rsidP="0004189E">
      <w:pPr>
        <w:tabs>
          <w:tab w:val="left" w:pos="0"/>
          <w:tab w:val="left" w:pos="990"/>
        </w:tabs>
        <w:spacing w:after="120" w:line="259" w:lineRule="auto"/>
        <w:contextualSpacing/>
        <w:jc w:val="both"/>
        <w:rPr>
          <w:b/>
          <w:sz w:val="24"/>
        </w:rPr>
      </w:pPr>
    </w:p>
    <w:p w:rsidR="0004189E" w:rsidRPr="00B00D42" w:rsidRDefault="0004189E" w:rsidP="0004189E">
      <w:pPr>
        <w:tabs>
          <w:tab w:val="left" w:pos="0"/>
          <w:tab w:val="left" w:pos="990"/>
        </w:tabs>
        <w:spacing w:after="120" w:line="259" w:lineRule="auto"/>
        <w:contextualSpacing/>
        <w:jc w:val="both"/>
        <w:rPr>
          <w:b/>
          <w:sz w:val="24"/>
        </w:rPr>
      </w:pPr>
    </w:p>
    <w:p w:rsidR="0004189E" w:rsidRPr="00E30BBB" w:rsidRDefault="0004189E" w:rsidP="0004189E">
      <w:pPr>
        <w:shd w:val="clear" w:color="auto" w:fill="D9D9D9" w:themeFill="background1" w:themeFillShade="D9"/>
        <w:tabs>
          <w:tab w:val="left" w:pos="0"/>
          <w:tab w:val="left" w:pos="990"/>
        </w:tabs>
        <w:spacing w:after="120"/>
        <w:jc w:val="both"/>
        <w:rPr>
          <w:noProof/>
          <w:sz w:val="24"/>
          <w:szCs w:val="24"/>
        </w:rPr>
      </w:pPr>
      <w:r w:rsidRPr="00E30BBB">
        <w:rPr>
          <w:b/>
          <w:sz w:val="24"/>
        </w:rPr>
        <w:t xml:space="preserve">EG3 Solicitantul trebuie să se angajeze că va asigura mentenanța investiției pe o perioadă de minimum 5 ani de la data ultimei plaţi. </w:t>
      </w:r>
      <w:r w:rsidRPr="00E30BBB">
        <w:rPr>
          <w:noProof/>
          <w:sz w:val="24"/>
          <w:szCs w:val="24"/>
        </w:rPr>
        <w:t xml:space="preserve">Beneficiarii măsurilor de finanțare a infrastructurii sociale trebuie să asigure </w:t>
      </w:r>
      <w:r w:rsidRPr="00E30BBB">
        <w:rPr>
          <w:b/>
          <w:noProof/>
          <w:sz w:val="24"/>
          <w:szCs w:val="24"/>
        </w:rPr>
        <w:t>sustenabilitatea proiectelor din surse proprii sau prin obținerea finanțării în cadrul Axei 5 POCU</w:t>
      </w:r>
      <w:r w:rsidRPr="00E30BBB">
        <w:rPr>
          <w:noProof/>
          <w:sz w:val="24"/>
          <w:szCs w:val="24"/>
        </w:rPr>
        <w:t xml:space="preserve">, prin depunerea unui proiect distinct cu respectarea condițiilor specifice POCU. </w:t>
      </w:r>
      <w:r w:rsidRPr="00E30BBB">
        <w:rPr>
          <w:b/>
          <w:noProof/>
          <w:sz w:val="24"/>
          <w:szCs w:val="24"/>
        </w:rPr>
        <w:t xml:space="preserve"> </w:t>
      </w:r>
      <w:r w:rsidRPr="00E30BBB">
        <w:rPr>
          <w:noProof/>
          <w:sz w:val="24"/>
          <w:szCs w:val="24"/>
        </w:rPr>
        <w:t xml:space="preserve">Proiectele de infrastructură socială trebuie să asigure funcționarea prin </w:t>
      </w:r>
      <w:r w:rsidRPr="00E30BBB">
        <w:rPr>
          <w:b/>
          <w:noProof/>
          <w:sz w:val="24"/>
          <w:szCs w:val="24"/>
        </w:rPr>
        <w:t>operaționalizarea infrastructurii de către o entitate acreditată ca furnizor de servicii sociale</w:t>
      </w:r>
      <w:r w:rsidRPr="00E30BBB">
        <w:rPr>
          <w:noProof/>
          <w:sz w:val="24"/>
          <w:szCs w:val="24"/>
        </w:rPr>
        <w:t xml:space="preserve">.  Prin aceste proiecte nu pot fi finanțate infrastructuri de tip rezidențial; </w:t>
      </w:r>
    </w:p>
    <w:p w:rsidR="0004189E" w:rsidRPr="00B00D42" w:rsidRDefault="0004189E" w:rsidP="0004189E">
      <w:pPr>
        <w:tabs>
          <w:tab w:val="left" w:pos="0"/>
          <w:tab w:val="left" w:pos="990"/>
        </w:tabs>
        <w:spacing w:after="120" w:line="259" w:lineRule="auto"/>
        <w:contextualSpacing/>
        <w:jc w:val="both"/>
        <w:rPr>
          <w:b/>
          <w:sz w:val="24"/>
        </w:rPr>
      </w:pPr>
    </w:p>
    <w:p w:rsidR="0004189E" w:rsidRPr="00B00D42" w:rsidRDefault="0004189E" w:rsidP="0004189E">
      <w:pPr>
        <w:spacing w:before="120" w:after="120" w:line="240" w:lineRule="auto"/>
        <w:jc w:val="both"/>
        <w:rPr>
          <w:b/>
          <w:i/>
          <w:sz w:val="24"/>
        </w:rPr>
      </w:pPr>
    </w:p>
    <w:tbl>
      <w:tblPr>
        <w:tblpPr w:leftFromText="180" w:rightFromText="180" w:bottomFromText="200" w:vertAnchor="text" w:tblpXSpec="center"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00"/>
        <w:gridCol w:w="5130"/>
      </w:tblGrid>
      <w:tr w:rsidR="0004189E" w:rsidRPr="00B00D42" w:rsidTr="00134A6D">
        <w:tc>
          <w:tcPr>
            <w:tcW w:w="4500" w:type="dxa"/>
            <w:tcBorders>
              <w:top w:val="single" w:sz="4" w:space="0" w:color="auto"/>
              <w:left w:val="single" w:sz="4" w:space="0" w:color="auto"/>
              <w:bottom w:val="single" w:sz="4" w:space="0" w:color="auto"/>
              <w:right w:val="single" w:sz="4" w:space="0" w:color="auto"/>
            </w:tcBorders>
            <w:shd w:val="clear" w:color="auto" w:fill="BFBFBF"/>
            <w:hideMark/>
          </w:tcPr>
          <w:p w:rsidR="0004189E" w:rsidRPr="00B00D42" w:rsidRDefault="0004189E" w:rsidP="00134A6D">
            <w:pPr>
              <w:spacing w:before="120" w:after="120" w:line="240" w:lineRule="auto"/>
              <w:rPr>
                <w:b/>
                <w:sz w:val="24"/>
              </w:rPr>
            </w:pPr>
            <w:r w:rsidRPr="00B00D42">
              <w:rPr>
                <w:b/>
                <w:sz w:val="24"/>
              </w:rPr>
              <w:t xml:space="preserve">DOCUMENTE PREZENTATE </w:t>
            </w:r>
          </w:p>
        </w:tc>
        <w:tc>
          <w:tcPr>
            <w:tcW w:w="5130" w:type="dxa"/>
            <w:tcBorders>
              <w:top w:val="single" w:sz="4" w:space="0" w:color="auto"/>
              <w:left w:val="single" w:sz="4" w:space="0" w:color="auto"/>
              <w:bottom w:val="single" w:sz="4" w:space="0" w:color="auto"/>
              <w:right w:val="single" w:sz="4" w:space="0" w:color="auto"/>
            </w:tcBorders>
            <w:shd w:val="clear" w:color="auto" w:fill="BFBFBF"/>
            <w:hideMark/>
          </w:tcPr>
          <w:p w:rsidR="0004189E" w:rsidRPr="00B00D42" w:rsidRDefault="0004189E" w:rsidP="00134A6D">
            <w:pPr>
              <w:spacing w:before="120" w:after="120" w:line="240" w:lineRule="auto"/>
              <w:rPr>
                <w:b/>
                <w:sz w:val="24"/>
              </w:rPr>
            </w:pPr>
            <w:r w:rsidRPr="00B00D42">
              <w:rPr>
                <w:b/>
                <w:sz w:val="24"/>
              </w:rPr>
              <w:t>PUNCTE DE VERIFICAT ÎN CADRUL DOCUMENTELOR PREZENTATE</w:t>
            </w:r>
          </w:p>
        </w:tc>
      </w:tr>
      <w:tr w:rsidR="0004189E" w:rsidRPr="00B00D42" w:rsidTr="00134A6D">
        <w:trPr>
          <w:trHeight w:val="977"/>
        </w:trPr>
        <w:tc>
          <w:tcPr>
            <w:tcW w:w="4500" w:type="dxa"/>
            <w:tcBorders>
              <w:top w:val="single" w:sz="4" w:space="0" w:color="auto"/>
              <w:left w:val="single" w:sz="4" w:space="0" w:color="auto"/>
              <w:bottom w:val="single" w:sz="4" w:space="0" w:color="auto"/>
              <w:right w:val="single" w:sz="4" w:space="0" w:color="auto"/>
            </w:tcBorders>
          </w:tcPr>
          <w:p w:rsidR="0004189E" w:rsidRPr="00B00D42" w:rsidRDefault="0004189E" w:rsidP="00134A6D">
            <w:pPr>
              <w:tabs>
                <w:tab w:val="left" w:pos="0"/>
                <w:tab w:val="left" w:pos="342"/>
                <w:tab w:val="center" w:pos="4680"/>
                <w:tab w:val="right" w:pos="9360"/>
              </w:tabs>
              <w:spacing w:before="120" w:after="120" w:line="240" w:lineRule="auto"/>
              <w:jc w:val="both"/>
              <w:rPr>
                <w:b/>
                <w:sz w:val="24"/>
              </w:rPr>
            </w:pPr>
            <w:r w:rsidRPr="00B00D42">
              <w:rPr>
                <w:b/>
                <w:sz w:val="24"/>
              </w:rPr>
              <w:t>Documente verificate</w:t>
            </w:r>
          </w:p>
          <w:p w:rsidR="0004189E" w:rsidRPr="00B00D42" w:rsidRDefault="0004189E" w:rsidP="00134A6D">
            <w:pPr>
              <w:tabs>
                <w:tab w:val="left" w:pos="0"/>
                <w:tab w:val="left" w:pos="342"/>
                <w:tab w:val="center" w:pos="4680"/>
                <w:tab w:val="right" w:pos="9360"/>
              </w:tabs>
              <w:spacing w:before="120" w:after="120" w:line="240" w:lineRule="auto"/>
              <w:jc w:val="both"/>
              <w:rPr>
                <w:sz w:val="24"/>
              </w:rPr>
            </w:pPr>
            <w:r w:rsidRPr="00B00D42">
              <w:rPr>
                <w:sz w:val="24"/>
              </w:rPr>
              <w:t>Hotărârea Consiliului  Local (Hotărârile Consiliilor locale  în cazul ADI) și/ sau Hotărârea Adunării Generale a ONG/ document echivalent specific fiecărei categorii de solicitant</w:t>
            </w:r>
            <w:r>
              <w:rPr>
                <w:sz w:val="24"/>
              </w:rPr>
              <w:t>( de ex. Hotararea Adunarii Parohiale in cazul Unitatilor de cult)</w:t>
            </w:r>
          </w:p>
          <w:p w:rsidR="0004189E" w:rsidRPr="00B00D42" w:rsidRDefault="0004189E" w:rsidP="00134A6D">
            <w:pPr>
              <w:tabs>
                <w:tab w:val="left" w:pos="0"/>
                <w:tab w:val="left" w:pos="342"/>
              </w:tabs>
              <w:spacing w:before="120" w:after="120" w:line="240" w:lineRule="auto"/>
              <w:jc w:val="both"/>
              <w:rPr>
                <w:sz w:val="24"/>
              </w:rPr>
            </w:pPr>
          </w:p>
          <w:p w:rsidR="0004189E" w:rsidRPr="00B00D42" w:rsidRDefault="0004189E" w:rsidP="00134A6D">
            <w:pPr>
              <w:tabs>
                <w:tab w:val="left" w:pos="0"/>
                <w:tab w:val="left" w:pos="342"/>
              </w:tabs>
              <w:spacing w:before="120" w:after="120" w:line="240" w:lineRule="auto"/>
              <w:jc w:val="both"/>
              <w:rPr>
                <w:sz w:val="24"/>
              </w:rPr>
            </w:pPr>
            <w:r w:rsidRPr="00B00D42">
              <w:rPr>
                <w:sz w:val="24"/>
              </w:rPr>
              <w:t>Actul/ Hotărârea organului de decizie al persoanei juridice proprietare/ administrator de păduri privind implementarea proiectului,</w:t>
            </w:r>
          </w:p>
          <w:p w:rsidR="0004189E" w:rsidRPr="00B00D42" w:rsidRDefault="0004189E" w:rsidP="00134A6D">
            <w:pPr>
              <w:tabs>
                <w:tab w:val="left" w:pos="0"/>
                <w:tab w:val="left" w:pos="342"/>
              </w:tabs>
              <w:spacing w:before="120" w:after="120" w:line="240" w:lineRule="auto"/>
              <w:jc w:val="both"/>
              <w:rPr>
                <w:sz w:val="24"/>
              </w:rPr>
            </w:pPr>
          </w:p>
          <w:p w:rsidR="0004189E" w:rsidRPr="00B00D42" w:rsidRDefault="0004189E" w:rsidP="00134A6D">
            <w:pPr>
              <w:tabs>
                <w:tab w:val="left" w:pos="0"/>
                <w:tab w:val="left" w:pos="342"/>
              </w:tabs>
              <w:spacing w:before="120" w:after="120" w:line="240" w:lineRule="auto"/>
              <w:jc w:val="both"/>
              <w:rPr>
                <w:sz w:val="24"/>
              </w:rPr>
            </w:pPr>
            <w:r w:rsidRPr="00B00D42">
              <w:rPr>
                <w:sz w:val="24"/>
              </w:rPr>
              <w:t xml:space="preserve">Declarația pe propria răspundere a solicitantului privind asigurarea sustenabilității investiției (pentru proiectele de infrastructură socială) </w:t>
            </w:r>
          </w:p>
        </w:tc>
        <w:tc>
          <w:tcPr>
            <w:tcW w:w="5130" w:type="dxa"/>
            <w:tcBorders>
              <w:top w:val="single" w:sz="4" w:space="0" w:color="auto"/>
              <w:left w:val="single" w:sz="4" w:space="0" w:color="auto"/>
              <w:bottom w:val="single" w:sz="4" w:space="0" w:color="auto"/>
              <w:right w:val="single" w:sz="4" w:space="0" w:color="auto"/>
            </w:tcBorders>
          </w:tcPr>
          <w:p w:rsidR="0004189E" w:rsidRPr="00B00D42" w:rsidRDefault="0004189E" w:rsidP="00134A6D">
            <w:pPr>
              <w:spacing w:before="120" w:after="120" w:line="240" w:lineRule="auto"/>
              <w:jc w:val="both"/>
              <w:rPr>
                <w:sz w:val="24"/>
              </w:rPr>
            </w:pPr>
            <w:r w:rsidRPr="00B00D42">
              <w:rPr>
                <w:sz w:val="24"/>
              </w:rPr>
              <w:t>Expertul verifică Hotărârile, cu referire la următoarele puncte (obligatorii):</w:t>
            </w:r>
          </w:p>
          <w:p w:rsidR="0004189E" w:rsidRPr="00B00D42" w:rsidRDefault="0004189E" w:rsidP="0004189E">
            <w:pPr>
              <w:numPr>
                <w:ilvl w:val="0"/>
                <w:numId w:val="9"/>
              </w:numPr>
              <w:autoSpaceDE w:val="0"/>
              <w:autoSpaceDN w:val="0"/>
              <w:adjustRightInd w:val="0"/>
              <w:spacing w:before="120" w:after="120" w:line="240" w:lineRule="auto"/>
              <w:ind w:left="540"/>
              <w:rPr>
                <w:sz w:val="24"/>
              </w:rPr>
            </w:pPr>
            <w:r w:rsidRPr="00B00D42">
              <w:rPr>
                <w:sz w:val="24"/>
              </w:rPr>
              <w:t>necesitatea, oportunitatea și potențialul economic al investiţiei;</w:t>
            </w:r>
          </w:p>
          <w:p w:rsidR="0004189E" w:rsidRPr="00B00D42" w:rsidRDefault="0004189E" w:rsidP="0004189E">
            <w:pPr>
              <w:numPr>
                <w:ilvl w:val="0"/>
                <w:numId w:val="9"/>
              </w:numPr>
              <w:autoSpaceDE w:val="0"/>
              <w:autoSpaceDN w:val="0"/>
              <w:adjustRightInd w:val="0"/>
              <w:spacing w:before="120" w:after="120" w:line="240" w:lineRule="auto"/>
              <w:ind w:left="540"/>
              <w:rPr>
                <w:sz w:val="24"/>
              </w:rPr>
            </w:pPr>
            <w:r w:rsidRPr="00B00D42">
              <w:rPr>
                <w:sz w:val="24"/>
              </w:rPr>
              <w:t>lucrările vor fi prevăzute în bugetul/ ele local/ e sau proprii pentru perioada de realizare a investiţiei;</w:t>
            </w:r>
          </w:p>
          <w:p w:rsidR="0004189E" w:rsidRPr="00B00D42" w:rsidRDefault="0004189E" w:rsidP="0004189E">
            <w:pPr>
              <w:numPr>
                <w:ilvl w:val="0"/>
                <w:numId w:val="9"/>
              </w:numPr>
              <w:autoSpaceDE w:val="0"/>
              <w:autoSpaceDN w:val="0"/>
              <w:adjustRightInd w:val="0"/>
              <w:spacing w:before="120" w:after="120" w:line="240" w:lineRule="auto"/>
              <w:ind w:left="540"/>
              <w:rPr>
                <w:sz w:val="24"/>
              </w:rPr>
            </w:pPr>
            <w:r w:rsidRPr="00B00D42">
              <w:rPr>
                <w:sz w:val="24"/>
              </w:rPr>
              <w:t>angajamentul de a asigura mentenanța investitiei, pe o perioadă de minimum 5 ani, de la data ultimei plăți;</w:t>
            </w:r>
            <w:r w:rsidRPr="00B00D42">
              <w:rPr>
                <w:color w:val="000000"/>
                <w:sz w:val="24"/>
              </w:rPr>
              <w:t xml:space="preserve"> </w:t>
            </w:r>
          </w:p>
          <w:p w:rsidR="0004189E" w:rsidRPr="00B00D42" w:rsidRDefault="0004189E" w:rsidP="0004189E">
            <w:pPr>
              <w:numPr>
                <w:ilvl w:val="0"/>
                <w:numId w:val="9"/>
              </w:numPr>
              <w:autoSpaceDE w:val="0"/>
              <w:autoSpaceDN w:val="0"/>
              <w:adjustRightInd w:val="0"/>
              <w:spacing w:before="120" w:after="120" w:line="240" w:lineRule="auto"/>
              <w:ind w:left="540"/>
              <w:rPr>
                <w:sz w:val="24"/>
              </w:rPr>
            </w:pPr>
            <w:r w:rsidRPr="00B00D42">
              <w:rPr>
                <w:color w:val="000000"/>
                <w:sz w:val="24"/>
              </w:rPr>
              <w:t>caracteristici tehnice ale investiției/investițiilor propuse (lungimi, arii, volume, capacităţi etc.);</w:t>
            </w:r>
          </w:p>
          <w:p w:rsidR="0004189E" w:rsidRPr="00B00D42" w:rsidRDefault="0004189E" w:rsidP="0004189E">
            <w:pPr>
              <w:numPr>
                <w:ilvl w:val="0"/>
                <w:numId w:val="9"/>
              </w:numPr>
              <w:autoSpaceDE w:val="0"/>
              <w:autoSpaceDN w:val="0"/>
              <w:adjustRightInd w:val="0"/>
              <w:spacing w:before="120" w:after="120" w:line="240" w:lineRule="auto"/>
              <w:ind w:left="540"/>
              <w:rPr>
                <w:sz w:val="24"/>
              </w:rPr>
            </w:pPr>
            <w:r w:rsidRPr="00B00D42">
              <w:rPr>
                <w:color w:val="000000"/>
                <w:sz w:val="24"/>
              </w:rPr>
              <w:t>nominalizarea şi delegarea reprezentantului legal al solicitantului pentru relaţia cu AFIR în derularea proiectului.</w:t>
            </w:r>
          </w:p>
          <w:p w:rsidR="0004189E" w:rsidRPr="00B00D42" w:rsidRDefault="0004189E" w:rsidP="00134A6D">
            <w:pPr>
              <w:spacing w:before="120" w:after="120" w:line="240" w:lineRule="auto"/>
              <w:jc w:val="both"/>
              <w:rPr>
                <w:b/>
                <w:sz w:val="24"/>
              </w:rPr>
            </w:pPr>
            <w:r w:rsidRPr="00B00D42">
              <w:rPr>
                <w:b/>
                <w:sz w:val="24"/>
              </w:rPr>
              <w:t>Pentru proiectele care vizează investiții în infrastructura silvică:</w:t>
            </w:r>
          </w:p>
          <w:p w:rsidR="0004189E" w:rsidRPr="00B00D42" w:rsidRDefault="0004189E" w:rsidP="0004189E">
            <w:pPr>
              <w:pStyle w:val="ListParagraph"/>
              <w:numPr>
                <w:ilvl w:val="0"/>
                <w:numId w:val="10"/>
              </w:numPr>
              <w:spacing w:before="120" w:after="120" w:line="240" w:lineRule="auto"/>
              <w:ind w:left="540"/>
              <w:jc w:val="both"/>
              <w:rPr>
                <w:sz w:val="24"/>
              </w:rPr>
            </w:pPr>
            <w:r w:rsidRPr="00B00D42">
              <w:rPr>
                <w:sz w:val="24"/>
              </w:rPr>
              <w:t>suprafeţele forestiere deservite de investiţie;</w:t>
            </w:r>
          </w:p>
          <w:p w:rsidR="0004189E" w:rsidRPr="00B00D42" w:rsidRDefault="0004189E" w:rsidP="0004189E">
            <w:pPr>
              <w:pStyle w:val="ListParagraph"/>
              <w:numPr>
                <w:ilvl w:val="0"/>
                <w:numId w:val="10"/>
              </w:numPr>
              <w:spacing w:before="120" w:after="120" w:line="240" w:lineRule="auto"/>
              <w:ind w:left="540"/>
              <w:jc w:val="both"/>
              <w:rPr>
                <w:sz w:val="24"/>
              </w:rPr>
            </w:pPr>
            <w:r w:rsidRPr="00B00D42">
              <w:rPr>
                <w:sz w:val="24"/>
              </w:rPr>
              <w:t xml:space="preserve">angajamentul de a asigura că prin investiţia în drumuri forestiere, acestea vor fi deschise publicului în mod gratuit. </w:t>
            </w:r>
          </w:p>
          <w:p w:rsidR="0004189E" w:rsidRPr="00B00D42" w:rsidRDefault="0004189E" w:rsidP="00134A6D">
            <w:pPr>
              <w:spacing w:before="120" w:after="120" w:line="240" w:lineRule="auto"/>
              <w:jc w:val="both"/>
              <w:rPr>
                <w:b/>
                <w:sz w:val="24"/>
              </w:rPr>
            </w:pPr>
            <w:r w:rsidRPr="00B00D42">
              <w:rPr>
                <w:b/>
                <w:sz w:val="24"/>
              </w:rPr>
              <w:t>Pentru proiectele care vizează investiții în infrastructura agricolă:</w:t>
            </w:r>
          </w:p>
          <w:p w:rsidR="0004189E" w:rsidRPr="00B00D42" w:rsidRDefault="0004189E" w:rsidP="0004189E">
            <w:pPr>
              <w:pStyle w:val="ListParagraph"/>
              <w:numPr>
                <w:ilvl w:val="0"/>
                <w:numId w:val="11"/>
              </w:numPr>
              <w:spacing w:before="120" w:after="120" w:line="240" w:lineRule="auto"/>
              <w:ind w:left="540"/>
              <w:jc w:val="both"/>
              <w:rPr>
                <w:sz w:val="24"/>
              </w:rPr>
            </w:pPr>
            <w:r w:rsidRPr="00B00D42">
              <w:rPr>
                <w:sz w:val="24"/>
              </w:rPr>
              <w:t>suprafeţele deservite de investiţie;</w:t>
            </w:r>
          </w:p>
          <w:p w:rsidR="0004189E" w:rsidRPr="00B00D42" w:rsidRDefault="0004189E" w:rsidP="0004189E">
            <w:pPr>
              <w:pStyle w:val="ListParagraph"/>
              <w:numPr>
                <w:ilvl w:val="0"/>
                <w:numId w:val="11"/>
              </w:numPr>
              <w:spacing w:before="120" w:after="120" w:line="240" w:lineRule="auto"/>
              <w:ind w:left="540"/>
              <w:jc w:val="both"/>
              <w:rPr>
                <w:sz w:val="24"/>
              </w:rPr>
            </w:pPr>
            <w:r w:rsidRPr="00B00D42">
              <w:rPr>
                <w:sz w:val="24"/>
              </w:rPr>
              <w:t>agenții economici (agricoli și non-agricoli), obiective turistice și agroturistice, deserviți direct de investiție (număr și denumire).</w:t>
            </w:r>
          </w:p>
          <w:p w:rsidR="0004189E" w:rsidRPr="00B00D42" w:rsidRDefault="0004189E" w:rsidP="0004189E">
            <w:pPr>
              <w:pStyle w:val="ListParagraph"/>
              <w:numPr>
                <w:ilvl w:val="0"/>
                <w:numId w:val="11"/>
              </w:numPr>
              <w:spacing w:before="120" w:after="120" w:line="240" w:lineRule="auto"/>
              <w:ind w:left="540"/>
              <w:jc w:val="both"/>
              <w:rPr>
                <w:sz w:val="24"/>
              </w:rPr>
            </w:pPr>
            <w:r w:rsidRPr="00B00D42">
              <w:rPr>
                <w:sz w:val="24"/>
              </w:rPr>
              <w:t>angajamentul privind asigurarea accesului public (fără taxe) la investiţia realizată prin proiect</w:t>
            </w:r>
          </w:p>
          <w:p w:rsidR="0004189E" w:rsidRPr="00B00D42" w:rsidRDefault="0004189E" w:rsidP="00134A6D">
            <w:pPr>
              <w:overflowPunct w:val="0"/>
              <w:autoSpaceDE w:val="0"/>
              <w:autoSpaceDN w:val="0"/>
              <w:adjustRightInd w:val="0"/>
              <w:spacing w:before="120" w:after="120" w:line="240" w:lineRule="auto"/>
              <w:jc w:val="both"/>
              <w:textAlignment w:val="baseline"/>
              <w:rPr>
                <w:sz w:val="24"/>
              </w:rPr>
            </w:pPr>
          </w:p>
          <w:p w:rsidR="0004189E" w:rsidRPr="00B00D42" w:rsidRDefault="0004189E" w:rsidP="00134A6D">
            <w:pPr>
              <w:overflowPunct w:val="0"/>
              <w:autoSpaceDE w:val="0"/>
              <w:autoSpaceDN w:val="0"/>
              <w:adjustRightInd w:val="0"/>
              <w:spacing w:before="120" w:after="120" w:line="240" w:lineRule="auto"/>
              <w:jc w:val="both"/>
              <w:textAlignment w:val="baseline"/>
              <w:rPr>
                <w:sz w:val="24"/>
              </w:rPr>
            </w:pPr>
            <w:r w:rsidRPr="00B00D42">
              <w:rPr>
                <w:sz w:val="24"/>
              </w:rPr>
              <w:t xml:space="preserve">Pentru proiectele de infrastructură socială, Solicitantul trebuie să demonstreze asigurarea sustenabilității investiției. Beneficiarii măsurilor de finanțare a infrastructurii sociale trebuie să asigure sustenabilitatea proiectelor din surse proprii sau prin obținerea finanțării în cadrul Axei 5 POCU, </w:t>
            </w:r>
            <w:r w:rsidRPr="00B00D42">
              <w:rPr>
                <w:sz w:val="24"/>
              </w:rPr>
              <w:lastRenderedPageBreak/>
              <w:t>prin depunerea unui proiect distinct cu respectarea condițiilor specifice POCU.</w:t>
            </w:r>
          </w:p>
        </w:tc>
      </w:tr>
    </w:tbl>
    <w:p w:rsidR="0004189E" w:rsidRPr="00B00D42" w:rsidRDefault="0004189E" w:rsidP="0004189E">
      <w:pPr>
        <w:spacing w:before="120" w:after="120" w:line="240" w:lineRule="auto"/>
        <w:jc w:val="both"/>
        <w:rPr>
          <w:sz w:val="24"/>
        </w:rPr>
      </w:pPr>
      <w:r w:rsidRPr="00B00D42">
        <w:rPr>
          <w:sz w:val="24"/>
        </w:rPr>
        <w:lastRenderedPageBreak/>
        <w:t>Dacă verificarea documentelor confirmă faptul că proiectul are Hotărârea Consiliului Local/ Hotărârile Consiliilor Locale sau Actul/ Hotărârea organului de decizie sau Declarația pe propria răspundere a solicitantului privind asigurarea sustenabilității investiției, cu punctele obligatorii menționate pentru realizarea investiţiei, expertul bifează căsuţa din coloana DA din fişa de verificare. În caz contrar, expertul bifează căsuţa din coloana NU şi motivează poziţia lui în rubrica „Observaţii” din fişa de evaluare generală a proiectului, criteriul de eligibilitate nefiind îndeplinit.</w:t>
      </w:r>
    </w:p>
    <w:p w:rsidR="0004189E" w:rsidRPr="00B00D42" w:rsidRDefault="0004189E" w:rsidP="0004189E">
      <w:pPr>
        <w:widowControl w:val="0"/>
        <w:tabs>
          <w:tab w:val="left" w:pos="9072"/>
        </w:tabs>
        <w:autoSpaceDE w:val="0"/>
        <w:autoSpaceDN w:val="0"/>
        <w:adjustRightInd w:val="0"/>
        <w:spacing w:before="120" w:after="120" w:line="240" w:lineRule="auto"/>
        <w:jc w:val="both"/>
        <w:rPr>
          <w:sz w:val="24"/>
        </w:rPr>
      </w:pPr>
    </w:p>
    <w:p w:rsidR="0004189E" w:rsidRPr="00B00D42" w:rsidRDefault="0004189E" w:rsidP="0004189E">
      <w:pPr>
        <w:spacing w:before="120" w:after="120" w:line="240" w:lineRule="auto"/>
        <w:jc w:val="both"/>
        <w:rPr>
          <w:b/>
          <w:sz w:val="24"/>
        </w:rPr>
      </w:pPr>
    </w:p>
    <w:p w:rsidR="0004189E" w:rsidRPr="00B00D42" w:rsidRDefault="0004189E" w:rsidP="0004189E">
      <w:pPr>
        <w:tabs>
          <w:tab w:val="left" w:pos="0"/>
          <w:tab w:val="left" w:pos="990"/>
        </w:tabs>
        <w:spacing w:after="120" w:line="259" w:lineRule="auto"/>
        <w:contextualSpacing/>
        <w:jc w:val="both"/>
        <w:rPr>
          <w:noProof/>
          <w:sz w:val="24"/>
          <w:szCs w:val="24"/>
          <w:highlight w:val="lightGray"/>
        </w:rPr>
      </w:pPr>
    </w:p>
    <w:p w:rsidR="0004189E" w:rsidRPr="00B00D42" w:rsidRDefault="0004189E" w:rsidP="0004189E">
      <w:pPr>
        <w:spacing w:before="120" w:after="120" w:line="240" w:lineRule="auto"/>
        <w:jc w:val="both"/>
        <w:rPr>
          <w:b/>
          <w:sz w:val="24"/>
        </w:rPr>
      </w:pPr>
    </w:p>
    <w:p w:rsidR="0004189E" w:rsidRPr="00B00D42" w:rsidRDefault="0004189E" w:rsidP="0004189E">
      <w:pPr>
        <w:shd w:val="clear" w:color="auto" w:fill="D9D9D9" w:themeFill="background1" w:themeFillShade="D9"/>
        <w:spacing w:before="120" w:after="120" w:line="240" w:lineRule="auto"/>
        <w:jc w:val="both"/>
        <w:rPr>
          <w:b/>
          <w:sz w:val="24"/>
        </w:rPr>
      </w:pPr>
      <w:r w:rsidRPr="00E30BBB">
        <w:rPr>
          <w:b/>
          <w:sz w:val="24"/>
        </w:rPr>
        <w:t>EG</w:t>
      </w:r>
      <w:r>
        <w:rPr>
          <w:b/>
          <w:sz w:val="24"/>
        </w:rPr>
        <w:t>4</w:t>
      </w:r>
      <w:r w:rsidRPr="00E30BBB">
        <w:rPr>
          <w:b/>
          <w:sz w:val="24"/>
        </w:rPr>
        <w:t xml:space="preserve"> Investiția trebuie să demonstreze necesitatea, oportunitatea și potențialul economic al acesteia</w:t>
      </w:r>
    </w:p>
    <w:tbl>
      <w:tblPr>
        <w:tblpPr w:leftFromText="180" w:rightFromText="180" w:bottomFromText="200" w:vertAnchor="text" w:tblpXSpec="center"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06"/>
        <w:gridCol w:w="5024"/>
      </w:tblGrid>
      <w:tr w:rsidR="0004189E" w:rsidRPr="00B00D42" w:rsidTr="00134A6D">
        <w:tc>
          <w:tcPr>
            <w:tcW w:w="4606" w:type="dxa"/>
            <w:tcBorders>
              <w:top w:val="single" w:sz="4" w:space="0" w:color="auto"/>
              <w:left w:val="single" w:sz="4" w:space="0" w:color="auto"/>
              <w:bottom w:val="single" w:sz="4" w:space="0" w:color="auto"/>
              <w:right w:val="single" w:sz="4" w:space="0" w:color="auto"/>
            </w:tcBorders>
            <w:shd w:val="clear" w:color="auto" w:fill="BFBFBF"/>
            <w:hideMark/>
          </w:tcPr>
          <w:p w:rsidR="0004189E" w:rsidRPr="00B00D42" w:rsidRDefault="0004189E" w:rsidP="00134A6D">
            <w:pPr>
              <w:spacing w:before="120" w:after="120" w:line="240" w:lineRule="auto"/>
              <w:rPr>
                <w:b/>
                <w:sz w:val="24"/>
              </w:rPr>
            </w:pPr>
            <w:r w:rsidRPr="00B00D42">
              <w:rPr>
                <w:b/>
                <w:sz w:val="24"/>
              </w:rPr>
              <w:t xml:space="preserve">DOCUMENTE PREZENTATE </w:t>
            </w:r>
          </w:p>
        </w:tc>
        <w:tc>
          <w:tcPr>
            <w:tcW w:w="5024" w:type="dxa"/>
            <w:tcBorders>
              <w:top w:val="single" w:sz="4" w:space="0" w:color="auto"/>
              <w:left w:val="single" w:sz="4" w:space="0" w:color="auto"/>
              <w:bottom w:val="single" w:sz="4" w:space="0" w:color="auto"/>
              <w:right w:val="single" w:sz="4" w:space="0" w:color="auto"/>
            </w:tcBorders>
            <w:shd w:val="clear" w:color="auto" w:fill="BFBFBF"/>
            <w:hideMark/>
          </w:tcPr>
          <w:p w:rsidR="0004189E" w:rsidRPr="00B00D42" w:rsidRDefault="0004189E" w:rsidP="00134A6D">
            <w:pPr>
              <w:spacing w:before="120" w:after="120" w:line="240" w:lineRule="auto"/>
              <w:rPr>
                <w:b/>
                <w:sz w:val="24"/>
              </w:rPr>
            </w:pPr>
            <w:r w:rsidRPr="00B00D42">
              <w:rPr>
                <w:b/>
                <w:sz w:val="24"/>
              </w:rPr>
              <w:t>PUNCTE DE VERIFICAT ÎN CADRUL DOCUMENTELOR PREZENTATE</w:t>
            </w:r>
          </w:p>
        </w:tc>
      </w:tr>
      <w:tr w:rsidR="0004189E" w:rsidRPr="00B00D42" w:rsidTr="00134A6D">
        <w:trPr>
          <w:trHeight w:val="977"/>
        </w:trPr>
        <w:tc>
          <w:tcPr>
            <w:tcW w:w="4606" w:type="dxa"/>
            <w:tcBorders>
              <w:top w:val="single" w:sz="4" w:space="0" w:color="auto"/>
              <w:left w:val="single" w:sz="4" w:space="0" w:color="auto"/>
              <w:bottom w:val="single" w:sz="4" w:space="0" w:color="auto"/>
              <w:right w:val="single" w:sz="4" w:space="0" w:color="auto"/>
            </w:tcBorders>
          </w:tcPr>
          <w:p w:rsidR="0004189E" w:rsidRPr="00B00D42" w:rsidRDefault="0004189E" w:rsidP="00134A6D">
            <w:pPr>
              <w:tabs>
                <w:tab w:val="left" w:pos="0"/>
                <w:tab w:val="left" w:pos="342"/>
                <w:tab w:val="center" w:pos="4680"/>
                <w:tab w:val="right" w:pos="9360"/>
              </w:tabs>
              <w:spacing w:before="120" w:after="120" w:line="240" w:lineRule="auto"/>
              <w:jc w:val="both"/>
              <w:rPr>
                <w:b/>
                <w:sz w:val="24"/>
              </w:rPr>
            </w:pPr>
            <w:r w:rsidRPr="00B00D42">
              <w:rPr>
                <w:b/>
                <w:sz w:val="24"/>
              </w:rPr>
              <w:t>Documente verificate</w:t>
            </w:r>
          </w:p>
          <w:p w:rsidR="0004189E" w:rsidRPr="00B00D42" w:rsidRDefault="0004189E" w:rsidP="00134A6D">
            <w:pPr>
              <w:tabs>
                <w:tab w:val="left" w:pos="0"/>
                <w:tab w:val="left" w:pos="342"/>
                <w:tab w:val="center" w:pos="4680"/>
                <w:tab w:val="right" w:pos="9360"/>
              </w:tabs>
              <w:spacing w:before="120" w:after="120" w:line="240" w:lineRule="auto"/>
              <w:jc w:val="both"/>
              <w:rPr>
                <w:sz w:val="24"/>
              </w:rPr>
            </w:pPr>
            <w:r w:rsidRPr="00B00D42">
              <w:rPr>
                <w:sz w:val="24"/>
              </w:rPr>
              <w:t>Hotărârea Consiliului  Local (Hotărârile Consiliilor locale  în cazul ADI) și/ sau Hotărârea Adunării Generale a ONG/ document echivalent specific fiecărei categorii de solicitant</w:t>
            </w:r>
            <w:r>
              <w:rPr>
                <w:sz w:val="24"/>
              </w:rPr>
              <w:t xml:space="preserve"> ( de ex Hotararea Adunarii Parohiale, in cazul Unitatilor de cult)</w:t>
            </w:r>
          </w:p>
          <w:p w:rsidR="0004189E" w:rsidRPr="00B00D42" w:rsidRDefault="0004189E" w:rsidP="00134A6D">
            <w:pPr>
              <w:tabs>
                <w:tab w:val="left" w:pos="0"/>
                <w:tab w:val="left" w:pos="342"/>
              </w:tabs>
              <w:spacing w:before="120" w:after="120" w:line="240" w:lineRule="auto"/>
              <w:jc w:val="both"/>
              <w:rPr>
                <w:sz w:val="24"/>
              </w:rPr>
            </w:pPr>
          </w:p>
          <w:p w:rsidR="0004189E" w:rsidRPr="00B00D42" w:rsidRDefault="0004189E" w:rsidP="00134A6D">
            <w:pPr>
              <w:tabs>
                <w:tab w:val="left" w:pos="0"/>
                <w:tab w:val="left" w:pos="342"/>
              </w:tabs>
              <w:spacing w:before="120" w:after="120" w:line="240" w:lineRule="auto"/>
              <w:jc w:val="both"/>
              <w:rPr>
                <w:sz w:val="24"/>
              </w:rPr>
            </w:pPr>
            <w:r w:rsidRPr="00B00D42">
              <w:rPr>
                <w:sz w:val="24"/>
              </w:rPr>
              <w:t>Actul/ Hotărârea organului de decizie al persoanei juridice proprietare/ administrator de păduri privind implementarea proiectului</w:t>
            </w:r>
          </w:p>
          <w:p w:rsidR="0004189E" w:rsidRPr="00B00D42" w:rsidRDefault="0004189E" w:rsidP="00134A6D">
            <w:pPr>
              <w:tabs>
                <w:tab w:val="left" w:pos="0"/>
                <w:tab w:val="left" w:pos="342"/>
              </w:tabs>
              <w:spacing w:before="120" w:after="120" w:line="240" w:lineRule="auto"/>
              <w:jc w:val="both"/>
              <w:rPr>
                <w:sz w:val="24"/>
              </w:rPr>
            </w:pPr>
          </w:p>
          <w:p w:rsidR="0004189E" w:rsidRPr="00B00D42" w:rsidRDefault="0004189E" w:rsidP="00134A6D">
            <w:pPr>
              <w:overflowPunct w:val="0"/>
              <w:autoSpaceDE w:val="0"/>
              <w:autoSpaceDN w:val="0"/>
              <w:adjustRightInd w:val="0"/>
              <w:spacing w:before="120" w:after="120" w:line="240" w:lineRule="auto"/>
              <w:jc w:val="both"/>
              <w:textAlignment w:val="baseline"/>
              <w:rPr>
                <w:sz w:val="24"/>
              </w:rPr>
            </w:pPr>
            <w:r w:rsidRPr="00B00D42">
              <w:rPr>
                <w:sz w:val="24"/>
              </w:rPr>
              <w:t>Avizul tehnic al INSCC (pentru proiectele care vizează investiții în infrastructura de broadband)</w:t>
            </w:r>
          </w:p>
          <w:p w:rsidR="0004189E" w:rsidRPr="00B00D42" w:rsidRDefault="0004189E" w:rsidP="00134A6D">
            <w:pPr>
              <w:tabs>
                <w:tab w:val="left" w:pos="0"/>
                <w:tab w:val="left" w:pos="342"/>
              </w:tabs>
              <w:spacing w:before="120" w:after="120" w:line="240" w:lineRule="auto"/>
              <w:jc w:val="both"/>
              <w:rPr>
                <w:sz w:val="24"/>
              </w:rPr>
            </w:pPr>
          </w:p>
          <w:p w:rsidR="0004189E" w:rsidRPr="00B00D42" w:rsidRDefault="0004189E" w:rsidP="00134A6D">
            <w:pPr>
              <w:tabs>
                <w:tab w:val="left" w:pos="0"/>
                <w:tab w:val="left" w:pos="342"/>
              </w:tabs>
              <w:spacing w:before="120" w:after="120" w:line="240" w:lineRule="auto"/>
              <w:jc w:val="both"/>
              <w:rPr>
                <w:sz w:val="24"/>
              </w:rPr>
            </w:pPr>
          </w:p>
          <w:p w:rsidR="0004189E" w:rsidRPr="00B00D42" w:rsidRDefault="0004189E" w:rsidP="00134A6D">
            <w:pPr>
              <w:tabs>
                <w:tab w:val="left" w:pos="0"/>
                <w:tab w:val="left" w:pos="342"/>
              </w:tabs>
              <w:spacing w:before="120" w:after="120" w:line="240" w:lineRule="auto"/>
              <w:jc w:val="both"/>
              <w:rPr>
                <w:sz w:val="24"/>
              </w:rPr>
            </w:pPr>
          </w:p>
        </w:tc>
        <w:tc>
          <w:tcPr>
            <w:tcW w:w="5024" w:type="dxa"/>
            <w:tcBorders>
              <w:top w:val="single" w:sz="4" w:space="0" w:color="auto"/>
              <w:left w:val="single" w:sz="4" w:space="0" w:color="auto"/>
              <w:bottom w:val="single" w:sz="4" w:space="0" w:color="auto"/>
              <w:right w:val="single" w:sz="4" w:space="0" w:color="auto"/>
            </w:tcBorders>
            <w:hideMark/>
          </w:tcPr>
          <w:p w:rsidR="0004189E" w:rsidRPr="00B00D42" w:rsidRDefault="0004189E" w:rsidP="00134A6D">
            <w:pPr>
              <w:spacing w:before="120" w:after="120" w:line="240" w:lineRule="auto"/>
              <w:ind w:left="360" w:hanging="360"/>
              <w:jc w:val="both"/>
              <w:rPr>
                <w:sz w:val="24"/>
              </w:rPr>
            </w:pPr>
            <w:r w:rsidRPr="00B00D42">
              <w:rPr>
                <w:sz w:val="24"/>
              </w:rPr>
              <w:t>Expertul verifică Hotărârile, cu referire la următoarele puncte (obligatorii):</w:t>
            </w:r>
          </w:p>
          <w:p w:rsidR="0004189E" w:rsidRPr="00B00D42" w:rsidRDefault="0004189E" w:rsidP="0004189E">
            <w:pPr>
              <w:numPr>
                <w:ilvl w:val="0"/>
                <w:numId w:val="9"/>
              </w:numPr>
              <w:autoSpaceDE w:val="0"/>
              <w:autoSpaceDN w:val="0"/>
              <w:adjustRightInd w:val="0"/>
              <w:spacing w:before="120" w:after="120" w:line="240" w:lineRule="auto"/>
              <w:ind w:left="360"/>
              <w:rPr>
                <w:sz w:val="24"/>
              </w:rPr>
            </w:pPr>
            <w:r w:rsidRPr="00B00D42">
              <w:rPr>
                <w:sz w:val="24"/>
              </w:rPr>
              <w:t>necesitatea, oportunitatea și potențialul economic al investiţiei;</w:t>
            </w:r>
          </w:p>
          <w:p w:rsidR="0004189E" w:rsidRPr="00B00D42" w:rsidRDefault="0004189E" w:rsidP="0004189E">
            <w:pPr>
              <w:numPr>
                <w:ilvl w:val="0"/>
                <w:numId w:val="9"/>
              </w:numPr>
              <w:autoSpaceDE w:val="0"/>
              <w:autoSpaceDN w:val="0"/>
              <w:adjustRightInd w:val="0"/>
              <w:spacing w:before="120" w:after="120" w:line="240" w:lineRule="auto"/>
              <w:ind w:left="360"/>
              <w:rPr>
                <w:sz w:val="24"/>
              </w:rPr>
            </w:pPr>
            <w:r w:rsidRPr="00B00D42">
              <w:rPr>
                <w:sz w:val="24"/>
              </w:rPr>
              <w:t>lucrările vor fi prevăzute în bugetul/ ele local/ e sau proprii pentru perioada de realizare a investiţiei;</w:t>
            </w:r>
          </w:p>
          <w:p w:rsidR="0004189E" w:rsidRPr="00B00D42" w:rsidRDefault="0004189E" w:rsidP="0004189E">
            <w:pPr>
              <w:numPr>
                <w:ilvl w:val="0"/>
                <w:numId w:val="9"/>
              </w:numPr>
              <w:autoSpaceDE w:val="0"/>
              <w:autoSpaceDN w:val="0"/>
              <w:adjustRightInd w:val="0"/>
              <w:spacing w:before="120" w:after="120" w:line="240" w:lineRule="auto"/>
              <w:ind w:left="360"/>
              <w:rPr>
                <w:sz w:val="24"/>
              </w:rPr>
            </w:pPr>
            <w:r w:rsidRPr="00B00D42">
              <w:rPr>
                <w:sz w:val="24"/>
              </w:rPr>
              <w:t>angajamentul de a asigura mentenanța investitiei, pe o perioadă de minimum 5 ani, de la data ultimei plăți;</w:t>
            </w:r>
            <w:r w:rsidRPr="00B00D42">
              <w:rPr>
                <w:color w:val="000000"/>
                <w:sz w:val="24"/>
              </w:rPr>
              <w:t xml:space="preserve"> </w:t>
            </w:r>
          </w:p>
          <w:p w:rsidR="0004189E" w:rsidRPr="00B00D42" w:rsidRDefault="0004189E" w:rsidP="0004189E">
            <w:pPr>
              <w:numPr>
                <w:ilvl w:val="0"/>
                <w:numId w:val="9"/>
              </w:numPr>
              <w:autoSpaceDE w:val="0"/>
              <w:autoSpaceDN w:val="0"/>
              <w:adjustRightInd w:val="0"/>
              <w:spacing w:before="120" w:after="120" w:line="240" w:lineRule="auto"/>
              <w:ind w:left="360"/>
              <w:rPr>
                <w:sz w:val="24"/>
              </w:rPr>
            </w:pPr>
            <w:r w:rsidRPr="00B00D42">
              <w:rPr>
                <w:color w:val="000000"/>
                <w:sz w:val="24"/>
              </w:rPr>
              <w:t>caracteristici tehnice ale investiției/investițiilor propuse (lungimi, arii, volume, capacităţi etc.);</w:t>
            </w:r>
          </w:p>
          <w:p w:rsidR="0004189E" w:rsidRPr="00B00D42" w:rsidRDefault="0004189E" w:rsidP="0004189E">
            <w:pPr>
              <w:numPr>
                <w:ilvl w:val="0"/>
                <w:numId w:val="9"/>
              </w:numPr>
              <w:autoSpaceDE w:val="0"/>
              <w:autoSpaceDN w:val="0"/>
              <w:adjustRightInd w:val="0"/>
              <w:spacing w:before="120" w:after="120" w:line="240" w:lineRule="auto"/>
              <w:ind w:left="360"/>
              <w:rPr>
                <w:sz w:val="24"/>
              </w:rPr>
            </w:pPr>
            <w:r w:rsidRPr="00B00D42">
              <w:rPr>
                <w:color w:val="000000"/>
                <w:sz w:val="24"/>
              </w:rPr>
              <w:t>nominalizarea şi delegarea reprezentantului legal al solicitantului pentru relaţia cu AFIR în derularea proiectului.</w:t>
            </w:r>
          </w:p>
          <w:p w:rsidR="0004189E" w:rsidRPr="00B00D42" w:rsidRDefault="0004189E" w:rsidP="00134A6D">
            <w:pPr>
              <w:spacing w:before="120" w:after="120" w:line="240" w:lineRule="auto"/>
              <w:ind w:left="360" w:hanging="360"/>
              <w:jc w:val="both"/>
              <w:rPr>
                <w:b/>
                <w:sz w:val="24"/>
              </w:rPr>
            </w:pPr>
            <w:r w:rsidRPr="00B00D42">
              <w:rPr>
                <w:b/>
                <w:sz w:val="24"/>
              </w:rPr>
              <w:t>Pentru proiectele care vizează investiții în infrastructura silvică:</w:t>
            </w:r>
          </w:p>
          <w:p w:rsidR="0004189E" w:rsidRPr="00B00D42" w:rsidRDefault="0004189E" w:rsidP="0004189E">
            <w:pPr>
              <w:pStyle w:val="ListParagraph"/>
              <w:numPr>
                <w:ilvl w:val="0"/>
                <w:numId w:val="10"/>
              </w:numPr>
              <w:spacing w:before="120" w:after="120" w:line="240" w:lineRule="auto"/>
              <w:ind w:left="360"/>
              <w:jc w:val="both"/>
              <w:rPr>
                <w:sz w:val="24"/>
              </w:rPr>
            </w:pPr>
            <w:r w:rsidRPr="00B00D42">
              <w:rPr>
                <w:sz w:val="24"/>
              </w:rPr>
              <w:t>suprafeţele forestiere deservite de investiţie;</w:t>
            </w:r>
          </w:p>
          <w:p w:rsidR="0004189E" w:rsidRPr="00B00D42" w:rsidRDefault="0004189E" w:rsidP="0004189E">
            <w:pPr>
              <w:pStyle w:val="ListParagraph"/>
              <w:numPr>
                <w:ilvl w:val="0"/>
                <w:numId w:val="10"/>
              </w:numPr>
              <w:spacing w:before="120" w:after="120" w:line="240" w:lineRule="auto"/>
              <w:ind w:left="360"/>
              <w:jc w:val="both"/>
              <w:rPr>
                <w:sz w:val="24"/>
              </w:rPr>
            </w:pPr>
            <w:r w:rsidRPr="00B00D42">
              <w:rPr>
                <w:sz w:val="24"/>
              </w:rPr>
              <w:t xml:space="preserve">angajamentul de a asigura că prin investiţia în drumuri forestiere, acestea vor fi deschise publicului în mod gratuit. </w:t>
            </w:r>
          </w:p>
          <w:p w:rsidR="0004189E" w:rsidRPr="00B00D42" w:rsidRDefault="0004189E" w:rsidP="00134A6D">
            <w:pPr>
              <w:spacing w:before="120" w:after="120" w:line="240" w:lineRule="auto"/>
              <w:ind w:left="360" w:hanging="360"/>
              <w:jc w:val="both"/>
              <w:rPr>
                <w:b/>
                <w:sz w:val="24"/>
              </w:rPr>
            </w:pPr>
            <w:r w:rsidRPr="00B00D42">
              <w:rPr>
                <w:b/>
                <w:sz w:val="24"/>
              </w:rPr>
              <w:t xml:space="preserve">Pentru proiectele care vizează investiții în </w:t>
            </w:r>
            <w:r w:rsidRPr="00B00D42">
              <w:rPr>
                <w:b/>
                <w:sz w:val="24"/>
              </w:rPr>
              <w:lastRenderedPageBreak/>
              <w:t>infrastructura agricolă:</w:t>
            </w:r>
          </w:p>
          <w:p w:rsidR="0004189E" w:rsidRPr="00B00D42" w:rsidRDefault="0004189E" w:rsidP="0004189E">
            <w:pPr>
              <w:pStyle w:val="ListParagraph"/>
              <w:numPr>
                <w:ilvl w:val="0"/>
                <w:numId w:val="11"/>
              </w:numPr>
              <w:spacing w:before="120" w:after="120" w:line="240" w:lineRule="auto"/>
              <w:ind w:left="360"/>
              <w:jc w:val="both"/>
              <w:rPr>
                <w:sz w:val="24"/>
              </w:rPr>
            </w:pPr>
            <w:r w:rsidRPr="00B00D42">
              <w:rPr>
                <w:sz w:val="24"/>
              </w:rPr>
              <w:t>suprafeţele deservite de investiţie;</w:t>
            </w:r>
          </w:p>
          <w:p w:rsidR="0004189E" w:rsidRPr="00B00D42" w:rsidRDefault="0004189E" w:rsidP="0004189E">
            <w:pPr>
              <w:pStyle w:val="ListParagraph"/>
              <w:numPr>
                <w:ilvl w:val="0"/>
                <w:numId w:val="11"/>
              </w:numPr>
              <w:spacing w:before="120" w:after="120" w:line="240" w:lineRule="auto"/>
              <w:ind w:left="360"/>
              <w:jc w:val="both"/>
              <w:rPr>
                <w:sz w:val="24"/>
              </w:rPr>
            </w:pPr>
            <w:r w:rsidRPr="00B00D42">
              <w:rPr>
                <w:sz w:val="24"/>
              </w:rPr>
              <w:t>agenții economici (agricoli și non-agricoli), obiective turistice și agroturistice, deserviți direct de investiție (număr și denumire).</w:t>
            </w:r>
          </w:p>
          <w:p w:rsidR="0004189E" w:rsidRPr="00B00D42" w:rsidRDefault="0004189E" w:rsidP="0004189E">
            <w:pPr>
              <w:pStyle w:val="ListParagraph"/>
              <w:numPr>
                <w:ilvl w:val="0"/>
                <w:numId w:val="11"/>
              </w:numPr>
              <w:spacing w:before="120" w:after="120" w:line="240" w:lineRule="auto"/>
              <w:ind w:left="360"/>
              <w:jc w:val="both"/>
              <w:rPr>
                <w:sz w:val="24"/>
              </w:rPr>
            </w:pPr>
            <w:r w:rsidRPr="00B00D42">
              <w:rPr>
                <w:sz w:val="24"/>
              </w:rPr>
              <w:t>angajamentul privind asigurarea accesului public (fără taxe) la investiţia realizată prin proiect</w:t>
            </w:r>
          </w:p>
          <w:p w:rsidR="0004189E" w:rsidRPr="00B00D42" w:rsidRDefault="0004189E" w:rsidP="00134A6D">
            <w:pPr>
              <w:spacing w:before="120" w:after="120" w:line="240" w:lineRule="auto"/>
              <w:ind w:left="360" w:hanging="360"/>
              <w:jc w:val="both"/>
              <w:rPr>
                <w:b/>
                <w:sz w:val="24"/>
              </w:rPr>
            </w:pPr>
            <w:r w:rsidRPr="00B00D42">
              <w:rPr>
                <w:b/>
                <w:sz w:val="24"/>
              </w:rPr>
              <w:t>Pentru proiectele care vizează investiții în infrastructura de broadband:</w:t>
            </w:r>
          </w:p>
          <w:p w:rsidR="0004189E" w:rsidRPr="00B00D42" w:rsidRDefault="0004189E" w:rsidP="00134A6D">
            <w:pPr>
              <w:overflowPunct w:val="0"/>
              <w:autoSpaceDE w:val="0"/>
              <w:autoSpaceDN w:val="0"/>
              <w:adjustRightInd w:val="0"/>
              <w:spacing w:before="120" w:after="120" w:line="240" w:lineRule="auto"/>
              <w:ind w:left="360" w:hanging="360"/>
              <w:jc w:val="both"/>
              <w:textAlignment w:val="baseline"/>
              <w:rPr>
                <w:sz w:val="24"/>
              </w:rPr>
            </w:pPr>
            <w:r w:rsidRPr="00B00D42">
              <w:rPr>
                <w:sz w:val="24"/>
              </w:rPr>
              <w:t xml:space="preserve">Expertul verifică secțiunea referitoare la identificarea în LZA a localităților pentru care se propune proiectul de investiții. </w:t>
            </w:r>
          </w:p>
          <w:p w:rsidR="0004189E" w:rsidRPr="00B00D42" w:rsidRDefault="0004189E" w:rsidP="00134A6D">
            <w:pPr>
              <w:spacing w:before="120" w:after="120" w:line="240" w:lineRule="auto"/>
              <w:ind w:left="360" w:hanging="360"/>
              <w:jc w:val="both"/>
              <w:rPr>
                <w:sz w:val="24"/>
              </w:rPr>
            </w:pPr>
            <w:r w:rsidRPr="00B00D42">
              <w:rPr>
                <w:sz w:val="24"/>
              </w:rPr>
              <w:t>În situația în care unele localități nu sunt identificate în LZA, se verifică dacă există corespondența cu ANCOM în vederea solicitării acordului de oportunitate pentru includerea localității respective în proiect</w:t>
            </w:r>
          </w:p>
        </w:tc>
      </w:tr>
    </w:tbl>
    <w:p w:rsidR="0004189E" w:rsidRPr="00817FAD" w:rsidRDefault="0004189E" w:rsidP="0004189E">
      <w:pPr>
        <w:widowControl w:val="0"/>
        <w:tabs>
          <w:tab w:val="left" w:pos="800"/>
        </w:tabs>
        <w:autoSpaceDE w:val="0"/>
        <w:autoSpaceDN w:val="0"/>
        <w:adjustRightInd w:val="0"/>
        <w:spacing w:after="0" w:line="240" w:lineRule="auto"/>
        <w:ind w:right="71"/>
        <w:jc w:val="both"/>
        <w:rPr>
          <w:rFonts w:asciiTheme="minorHAnsi" w:eastAsia="Times New Roman" w:hAnsiTheme="minorHAnsi" w:cs="Calibri"/>
          <w:bCs/>
          <w:sz w:val="24"/>
          <w:szCs w:val="24"/>
        </w:rPr>
      </w:pPr>
      <w:r w:rsidRPr="00817FAD">
        <w:rPr>
          <w:rFonts w:asciiTheme="minorHAnsi" w:eastAsia="Times New Roman" w:hAnsiTheme="minorHAnsi" w:cs="Calibri"/>
          <w:bCs/>
          <w:sz w:val="24"/>
          <w:szCs w:val="24"/>
        </w:rPr>
        <w:lastRenderedPageBreak/>
        <w:t xml:space="preserve">Dacă verificarea documentelor confirmă </w:t>
      </w:r>
      <w:r w:rsidRPr="00817FAD">
        <w:rPr>
          <w:rFonts w:asciiTheme="minorHAnsi" w:eastAsia="Times New Roman" w:hAnsiTheme="minorHAnsi" w:cs="Calibri"/>
          <w:b/>
          <w:bCs/>
          <w:sz w:val="24"/>
          <w:szCs w:val="24"/>
        </w:rPr>
        <w:t>necesitatea, oportunitatea și potențialul economic al investiției</w:t>
      </w:r>
      <w:r w:rsidRPr="00817FAD">
        <w:rPr>
          <w:rFonts w:asciiTheme="minorHAnsi" w:eastAsia="Times New Roman" w:hAnsiTheme="minorHAnsi" w:cs="Calibri"/>
          <w:bCs/>
          <w:sz w:val="24"/>
          <w:szCs w:val="24"/>
        </w:rPr>
        <w:t xml:space="preserve">, expertul bifează căsuţa din coloana DA din fişa de verificare. În caz contrar, expertul bifează căsuţa din coloana NU şi motivează poziţia lui în rubrica „Observaţii” din </w:t>
      </w:r>
      <w:r w:rsidRPr="00817FAD">
        <w:rPr>
          <w:rFonts w:asciiTheme="minorHAnsi" w:eastAsia="Times New Roman" w:hAnsiTheme="minorHAnsi" w:cs="Calibri"/>
          <w:b/>
          <w:sz w:val="24"/>
          <w:szCs w:val="24"/>
        </w:rPr>
        <w:t>FIȘA DE EVALUARE A ELIGIBILITĂȚII PROIECTULUI</w:t>
      </w:r>
      <w:r w:rsidRPr="00817FAD">
        <w:rPr>
          <w:rFonts w:asciiTheme="minorHAnsi" w:eastAsia="Times New Roman" w:hAnsiTheme="minorHAnsi" w:cs="Calibri"/>
          <w:bCs/>
          <w:sz w:val="24"/>
          <w:szCs w:val="24"/>
        </w:rPr>
        <w:t>, proiectul fiind neeligibil.</w:t>
      </w:r>
    </w:p>
    <w:p w:rsidR="0004189E" w:rsidRDefault="0004189E" w:rsidP="0004189E">
      <w:pPr>
        <w:shd w:val="clear" w:color="auto" w:fill="FFFFFF" w:themeFill="background1"/>
        <w:spacing w:before="120" w:after="120" w:line="240" w:lineRule="auto"/>
        <w:jc w:val="both"/>
        <w:rPr>
          <w:b/>
          <w:i/>
          <w:sz w:val="24"/>
        </w:rPr>
      </w:pPr>
    </w:p>
    <w:p w:rsidR="0004189E" w:rsidRPr="00B00D42" w:rsidRDefault="0004189E" w:rsidP="0004189E">
      <w:pPr>
        <w:shd w:val="clear" w:color="auto" w:fill="D9D9D9"/>
        <w:spacing w:before="120" w:after="120" w:line="240" w:lineRule="auto"/>
        <w:jc w:val="both"/>
        <w:rPr>
          <w:b/>
          <w:i/>
          <w:sz w:val="24"/>
        </w:rPr>
      </w:pPr>
      <w:r w:rsidRPr="00B00D42">
        <w:rPr>
          <w:b/>
          <w:i/>
          <w:sz w:val="24"/>
        </w:rPr>
        <w:t>Secțiuni specifice:</w:t>
      </w:r>
    </w:p>
    <w:p w:rsidR="0004189E" w:rsidRPr="00B00D42" w:rsidRDefault="0004189E" w:rsidP="0004189E">
      <w:pPr>
        <w:shd w:val="clear" w:color="auto" w:fill="D9D9D9"/>
        <w:spacing w:before="120" w:after="120" w:line="240" w:lineRule="auto"/>
        <w:jc w:val="both"/>
        <w:rPr>
          <w:i/>
          <w:sz w:val="24"/>
        </w:rPr>
      </w:pPr>
      <w:r w:rsidRPr="00B00D42">
        <w:rPr>
          <w:i/>
          <w:sz w:val="24"/>
        </w:rPr>
        <w:t>NOTĂ!</w:t>
      </w:r>
    </w:p>
    <w:p w:rsidR="0004189E" w:rsidRPr="00B00D42" w:rsidRDefault="0004189E" w:rsidP="0004189E">
      <w:pPr>
        <w:shd w:val="clear" w:color="auto" w:fill="D9D9D9"/>
        <w:spacing w:before="120" w:after="120" w:line="240" w:lineRule="auto"/>
        <w:jc w:val="both"/>
        <w:rPr>
          <w:i/>
          <w:sz w:val="24"/>
        </w:rPr>
      </w:pPr>
      <w:r w:rsidRPr="00B00D42">
        <w:rPr>
          <w:i/>
          <w:sz w:val="24"/>
        </w:rPr>
        <w:t>Criteriile de eligibilitate de mai jos se vor verifica doar pentru tipurile de investiții indicate. Pentru celelalte tipuri de proiecte se va bifa „NU ESTE CAZUL”.</w:t>
      </w:r>
    </w:p>
    <w:p w:rsidR="0004189E" w:rsidRPr="00B00D42" w:rsidRDefault="0004189E" w:rsidP="0004189E">
      <w:pPr>
        <w:spacing w:before="120" w:after="120" w:line="240" w:lineRule="auto"/>
        <w:jc w:val="both"/>
        <w:rPr>
          <w:i/>
          <w:sz w:val="24"/>
        </w:rPr>
      </w:pPr>
    </w:p>
    <w:p w:rsidR="0004189E" w:rsidRPr="00B00D42" w:rsidRDefault="0004189E" w:rsidP="0004189E">
      <w:pPr>
        <w:overflowPunct w:val="0"/>
        <w:autoSpaceDE w:val="0"/>
        <w:autoSpaceDN w:val="0"/>
        <w:adjustRightInd w:val="0"/>
        <w:spacing w:before="120" w:after="120" w:line="240" w:lineRule="auto"/>
        <w:textAlignment w:val="baseline"/>
        <w:rPr>
          <w:sz w:val="24"/>
        </w:rPr>
      </w:pPr>
      <w:r w:rsidRPr="00B00D42">
        <w:rPr>
          <w:b/>
          <w:i/>
          <w:sz w:val="24"/>
        </w:rPr>
        <w:t>Secțiuni specifice</w:t>
      </w:r>
    </w:p>
    <w:p w:rsidR="0004189E" w:rsidRPr="00B00D42" w:rsidRDefault="0004189E" w:rsidP="0004189E">
      <w:pPr>
        <w:spacing w:before="120" w:after="120" w:line="240" w:lineRule="auto"/>
        <w:jc w:val="both"/>
        <w:rPr>
          <w:b/>
          <w:i/>
          <w:sz w:val="24"/>
        </w:rPr>
      </w:pPr>
    </w:p>
    <w:p w:rsidR="0004189E" w:rsidRPr="00B00D42" w:rsidRDefault="0004189E" w:rsidP="0004189E">
      <w:pPr>
        <w:shd w:val="clear" w:color="auto" w:fill="D9D9D9" w:themeFill="background1" w:themeFillShade="D9"/>
        <w:spacing w:before="120" w:after="120" w:line="240" w:lineRule="auto"/>
        <w:jc w:val="both"/>
        <w:rPr>
          <w:b/>
          <w:i/>
          <w:sz w:val="24"/>
        </w:rPr>
      </w:pPr>
      <w:r w:rsidRPr="00E30BBB">
        <w:rPr>
          <w:b/>
          <w:sz w:val="24"/>
        </w:rPr>
        <w:t>EG</w:t>
      </w:r>
      <w:r>
        <w:rPr>
          <w:b/>
          <w:sz w:val="24"/>
        </w:rPr>
        <w:t>5</w:t>
      </w:r>
      <w:r w:rsidRPr="00E30BBB">
        <w:rPr>
          <w:b/>
          <w:sz w:val="24"/>
        </w:rPr>
        <w:t xml:space="preserve"> Investiția trebuie să respecte Planul Urbanistic General în vigoare</w:t>
      </w:r>
      <w:r w:rsidRPr="00B00D42">
        <w:rPr>
          <w:b/>
          <w:sz w:val="24"/>
        </w:rPr>
        <w:t xml:space="preserve"> </w:t>
      </w:r>
    </w:p>
    <w:p w:rsidR="0004189E" w:rsidRPr="00B00D42" w:rsidRDefault="0004189E" w:rsidP="0004189E">
      <w:pPr>
        <w:spacing w:before="120" w:after="120" w:line="240" w:lineRule="auto"/>
        <w:jc w:val="both"/>
        <w:rPr>
          <w:i/>
          <w:sz w:val="24"/>
        </w:rPr>
      </w:pPr>
      <w:r w:rsidRPr="00B00D42">
        <w:rPr>
          <w:i/>
          <w:sz w:val="24"/>
        </w:rPr>
        <w:t>(doar pentru proiectele care prevăd investiții care necesită prezentarea certificatului de urbanism)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46"/>
        <w:gridCol w:w="4951"/>
      </w:tblGrid>
      <w:tr w:rsidR="0004189E" w:rsidRPr="00B00D42" w:rsidTr="00134A6D">
        <w:tc>
          <w:tcPr>
            <w:tcW w:w="4775" w:type="dxa"/>
            <w:tcBorders>
              <w:top w:val="single" w:sz="4" w:space="0" w:color="auto"/>
              <w:left w:val="single" w:sz="4" w:space="0" w:color="auto"/>
              <w:bottom w:val="single" w:sz="4" w:space="0" w:color="auto"/>
              <w:right w:val="single" w:sz="4" w:space="0" w:color="auto"/>
            </w:tcBorders>
            <w:shd w:val="clear" w:color="auto" w:fill="C0C0C0"/>
            <w:hideMark/>
          </w:tcPr>
          <w:p w:rsidR="0004189E" w:rsidRPr="00B00D42" w:rsidRDefault="0004189E" w:rsidP="00134A6D">
            <w:pPr>
              <w:spacing w:before="120" w:after="120" w:line="240" w:lineRule="auto"/>
              <w:rPr>
                <w:b/>
                <w:sz w:val="24"/>
              </w:rPr>
            </w:pPr>
            <w:r w:rsidRPr="00B00D42">
              <w:rPr>
                <w:b/>
                <w:sz w:val="24"/>
              </w:rPr>
              <w:t xml:space="preserve">DOCUMENTE PREZENTATE </w:t>
            </w:r>
          </w:p>
        </w:tc>
        <w:tc>
          <w:tcPr>
            <w:tcW w:w="5182" w:type="dxa"/>
            <w:tcBorders>
              <w:top w:val="single" w:sz="4" w:space="0" w:color="auto"/>
              <w:left w:val="single" w:sz="4" w:space="0" w:color="auto"/>
              <w:bottom w:val="single" w:sz="4" w:space="0" w:color="auto"/>
              <w:right w:val="single" w:sz="4" w:space="0" w:color="auto"/>
            </w:tcBorders>
            <w:shd w:val="clear" w:color="auto" w:fill="C0C0C0"/>
            <w:hideMark/>
          </w:tcPr>
          <w:p w:rsidR="0004189E" w:rsidRPr="00B00D42" w:rsidRDefault="0004189E" w:rsidP="00134A6D">
            <w:pPr>
              <w:spacing w:before="120" w:after="120" w:line="240" w:lineRule="auto"/>
              <w:rPr>
                <w:b/>
                <w:sz w:val="24"/>
              </w:rPr>
            </w:pPr>
            <w:r w:rsidRPr="00B00D42">
              <w:rPr>
                <w:sz w:val="24"/>
              </w:rPr>
              <w:t>PUNCTE DE VERIFICAT ÎN CADRUL DOCUMENTELOR PREZENTATE</w:t>
            </w:r>
          </w:p>
        </w:tc>
      </w:tr>
      <w:tr w:rsidR="0004189E" w:rsidRPr="00B00D42" w:rsidTr="00134A6D">
        <w:tc>
          <w:tcPr>
            <w:tcW w:w="4775" w:type="dxa"/>
            <w:tcBorders>
              <w:top w:val="single" w:sz="4" w:space="0" w:color="auto"/>
              <w:left w:val="single" w:sz="4" w:space="0" w:color="auto"/>
              <w:bottom w:val="single" w:sz="4" w:space="0" w:color="auto"/>
              <w:right w:val="single" w:sz="4" w:space="0" w:color="auto"/>
            </w:tcBorders>
            <w:hideMark/>
          </w:tcPr>
          <w:p w:rsidR="0004189E" w:rsidRPr="00B00D42" w:rsidRDefault="0004189E" w:rsidP="00134A6D">
            <w:pPr>
              <w:widowControl w:val="0"/>
              <w:tabs>
                <w:tab w:val="left" w:pos="800"/>
              </w:tabs>
              <w:autoSpaceDE w:val="0"/>
              <w:autoSpaceDN w:val="0"/>
              <w:adjustRightInd w:val="0"/>
              <w:spacing w:before="120" w:after="120" w:line="240" w:lineRule="auto"/>
              <w:jc w:val="both"/>
              <w:rPr>
                <w:sz w:val="24"/>
              </w:rPr>
            </w:pPr>
            <w:r w:rsidRPr="00B00D42">
              <w:rPr>
                <w:sz w:val="24"/>
              </w:rPr>
              <w:t>Certificatul de Urbanism</w:t>
            </w:r>
          </w:p>
        </w:tc>
        <w:tc>
          <w:tcPr>
            <w:tcW w:w="5182" w:type="dxa"/>
            <w:tcBorders>
              <w:top w:val="single" w:sz="4" w:space="0" w:color="auto"/>
              <w:left w:val="single" w:sz="4" w:space="0" w:color="auto"/>
              <w:bottom w:val="single" w:sz="4" w:space="0" w:color="auto"/>
              <w:right w:val="single" w:sz="4" w:space="0" w:color="auto"/>
            </w:tcBorders>
            <w:hideMark/>
          </w:tcPr>
          <w:p w:rsidR="0004189E" w:rsidRPr="00B00D42" w:rsidRDefault="0004189E" w:rsidP="00134A6D">
            <w:pPr>
              <w:widowControl w:val="0"/>
              <w:pBdr>
                <w:left w:val="single" w:sz="8" w:space="0" w:color="auto"/>
              </w:pBdr>
              <w:tabs>
                <w:tab w:val="left" w:pos="-5"/>
                <w:tab w:val="left" w:pos="800"/>
              </w:tabs>
              <w:autoSpaceDE w:val="0"/>
              <w:autoSpaceDN w:val="0"/>
              <w:adjustRightInd w:val="0"/>
              <w:spacing w:before="120" w:after="120" w:line="240" w:lineRule="auto"/>
              <w:contextualSpacing/>
              <w:jc w:val="both"/>
              <w:rPr>
                <w:sz w:val="24"/>
              </w:rPr>
            </w:pPr>
            <w:r w:rsidRPr="00B00D42">
              <w:rPr>
                <w:sz w:val="24"/>
              </w:rPr>
              <w:t xml:space="preserve">Expertul verifică în baza informaţiilor din Certificatului de Urbanism, valabil la data depunerii Cererii de finantare, dacă investiţia respectă Planul Urbanistic General </w:t>
            </w:r>
          </w:p>
          <w:p w:rsidR="0004189E" w:rsidRPr="00B00D42" w:rsidRDefault="0004189E" w:rsidP="00134A6D">
            <w:pPr>
              <w:widowControl w:val="0"/>
              <w:pBdr>
                <w:left w:val="single" w:sz="8" w:space="0" w:color="auto"/>
              </w:pBdr>
              <w:tabs>
                <w:tab w:val="left" w:pos="0"/>
                <w:tab w:val="left" w:pos="800"/>
              </w:tabs>
              <w:autoSpaceDE w:val="0"/>
              <w:autoSpaceDN w:val="0"/>
              <w:adjustRightInd w:val="0"/>
              <w:spacing w:before="120" w:after="120" w:line="240" w:lineRule="auto"/>
              <w:contextualSpacing/>
              <w:jc w:val="both"/>
              <w:rPr>
                <w:sz w:val="24"/>
              </w:rPr>
            </w:pPr>
            <w:r w:rsidRPr="00B00D42">
              <w:rPr>
                <w:sz w:val="24"/>
              </w:rPr>
              <w:t>Expertul verifica dacă:</w:t>
            </w:r>
          </w:p>
          <w:p w:rsidR="0004189E" w:rsidRPr="00B00D42" w:rsidRDefault="0004189E" w:rsidP="0004189E">
            <w:pPr>
              <w:pStyle w:val="ListParagraph"/>
              <w:widowControl w:val="0"/>
              <w:numPr>
                <w:ilvl w:val="0"/>
                <w:numId w:val="12"/>
              </w:numPr>
              <w:pBdr>
                <w:left w:val="single" w:sz="8" w:space="0" w:color="auto"/>
              </w:pBdr>
              <w:tabs>
                <w:tab w:val="left" w:pos="0"/>
                <w:tab w:val="left" w:pos="175"/>
                <w:tab w:val="left" w:pos="800"/>
              </w:tabs>
              <w:autoSpaceDE w:val="0"/>
              <w:autoSpaceDN w:val="0"/>
              <w:adjustRightInd w:val="0"/>
              <w:spacing w:before="120" w:after="120" w:line="240" w:lineRule="auto"/>
              <w:ind w:left="0" w:firstLine="0"/>
              <w:jc w:val="both"/>
              <w:rPr>
                <w:sz w:val="24"/>
              </w:rPr>
            </w:pPr>
            <w:r w:rsidRPr="00B00D42">
              <w:rPr>
                <w:sz w:val="24"/>
              </w:rPr>
              <w:t xml:space="preserve">investiția  respectă toate specificațiile din </w:t>
            </w:r>
            <w:r w:rsidRPr="00B00D42">
              <w:rPr>
                <w:sz w:val="24"/>
              </w:rPr>
              <w:lastRenderedPageBreak/>
              <w:t>Certificatul de Urbanism eliberat în temeiul reglementărilor Documentației de urbanism faza PUG:</w:t>
            </w:r>
          </w:p>
          <w:p w:rsidR="0004189E" w:rsidRPr="00B00D42" w:rsidRDefault="0004189E" w:rsidP="00134A6D">
            <w:pPr>
              <w:widowControl w:val="0"/>
              <w:pBdr>
                <w:left w:val="single" w:sz="8" w:space="0" w:color="auto"/>
              </w:pBdr>
              <w:tabs>
                <w:tab w:val="left" w:pos="0"/>
                <w:tab w:val="left" w:pos="800"/>
              </w:tabs>
              <w:autoSpaceDE w:val="0"/>
              <w:autoSpaceDN w:val="0"/>
              <w:adjustRightInd w:val="0"/>
              <w:spacing w:before="120" w:after="120" w:line="240" w:lineRule="auto"/>
              <w:jc w:val="both"/>
              <w:rPr>
                <w:sz w:val="24"/>
              </w:rPr>
            </w:pPr>
            <w:r w:rsidRPr="00B00D42">
              <w:rPr>
                <w:sz w:val="24"/>
              </w:rPr>
              <w:t>sau</w:t>
            </w:r>
          </w:p>
          <w:p w:rsidR="0004189E" w:rsidRPr="00B00D42" w:rsidRDefault="0004189E" w:rsidP="0004189E">
            <w:pPr>
              <w:pStyle w:val="ListParagraph"/>
              <w:widowControl w:val="0"/>
              <w:numPr>
                <w:ilvl w:val="0"/>
                <w:numId w:val="12"/>
              </w:numPr>
              <w:pBdr>
                <w:left w:val="single" w:sz="8" w:space="0" w:color="auto"/>
              </w:pBdr>
              <w:tabs>
                <w:tab w:val="left" w:pos="0"/>
                <w:tab w:val="left" w:pos="800"/>
              </w:tabs>
              <w:autoSpaceDE w:val="0"/>
              <w:autoSpaceDN w:val="0"/>
              <w:adjustRightInd w:val="0"/>
              <w:spacing w:before="120" w:after="120" w:line="240" w:lineRule="auto"/>
              <w:ind w:left="0" w:firstLine="0"/>
              <w:jc w:val="both"/>
              <w:rPr>
                <w:color w:val="000000"/>
                <w:sz w:val="24"/>
              </w:rPr>
            </w:pPr>
            <w:r w:rsidRPr="00B00D42">
              <w:rPr>
                <w:sz w:val="24"/>
              </w:rPr>
              <w:t xml:space="preserve">în situația în care investiția propusă prin proiect nu se regăsește în PUG, solicitantul va depune Certificatul de Urbanism eliberat în temeiul reglementărilor Documentației de urbanism faza PUZ. </w:t>
            </w:r>
          </w:p>
        </w:tc>
      </w:tr>
    </w:tbl>
    <w:p w:rsidR="0004189E" w:rsidRDefault="0004189E" w:rsidP="0004189E">
      <w:pPr>
        <w:widowControl w:val="0"/>
        <w:tabs>
          <w:tab w:val="left" w:pos="800"/>
        </w:tabs>
        <w:autoSpaceDE w:val="0"/>
        <w:autoSpaceDN w:val="0"/>
        <w:adjustRightInd w:val="0"/>
        <w:spacing w:before="120" w:after="120" w:line="240" w:lineRule="auto"/>
        <w:jc w:val="both"/>
        <w:rPr>
          <w:sz w:val="24"/>
        </w:rPr>
      </w:pPr>
      <w:r w:rsidRPr="00B00D42">
        <w:rPr>
          <w:sz w:val="24"/>
        </w:rPr>
        <w:lastRenderedPageBreak/>
        <w:t>Dacă verificarea documentelor confirmă faptul ca investiția respecta Planul Urbanistic General, expertul bifează căsuţa din coloana DA din fişa de verificare. În caz contrar, expertul bifează căsuţa din coloana NU şi motivează poziţia lui în rubrica „Observaţii” din fişa de evaluare generală a proiectului, proiectul fiind neeligibil.</w:t>
      </w:r>
    </w:p>
    <w:p w:rsidR="0004189E" w:rsidRDefault="0004189E" w:rsidP="0004189E">
      <w:pPr>
        <w:widowControl w:val="0"/>
        <w:tabs>
          <w:tab w:val="left" w:pos="800"/>
        </w:tabs>
        <w:autoSpaceDE w:val="0"/>
        <w:autoSpaceDN w:val="0"/>
        <w:adjustRightInd w:val="0"/>
        <w:spacing w:before="120" w:after="120" w:line="240" w:lineRule="auto"/>
        <w:jc w:val="both"/>
        <w:rPr>
          <w:sz w:val="24"/>
        </w:rPr>
      </w:pPr>
    </w:p>
    <w:p w:rsidR="0004189E" w:rsidRDefault="0004189E" w:rsidP="0004189E">
      <w:pPr>
        <w:widowControl w:val="0"/>
        <w:tabs>
          <w:tab w:val="left" w:pos="800"/>
        </w:tabs>
        <w:autoSpaceDE w:val="0"/>
        <w:autoSpaceDN w:val="0"/>
        <w:adjustRightInd w:val="0"/>
        <w:spacing w:before="120" w:after="120" w:line="240" w:lineRule="auto"/>
        <w:jc w:val="both"/>
        <w:rPr>
          <w:sz w:val="24"/>
        </w:rPr>
      </w:pPr>
    </w:p>
    <w:p w:rsidR="0004189E" w:rsidRPr="00B00D42" w:rsidRDefault="0004189E" w:rsidP="0004189E">
      <w:pPr>
        <w:tabs>
          <w:tab w:val="left" w:pos="0"/>
          <w:tab w:val="left" w:pos="990"/>
        </w:tabs>
        <w:spacing w:after="120" w:line="259" w:lineRule="auto"/>
        <w:contextualSpacing/>
        <w:jc w:val="both"/>
        <w:rPr>
          <w:rFonts w:asciiTheme="minorHAnsi" w:eastAsiaTheme="minorHAnsi" w:hAnsiTheme="minorHAnsi" w:cstheme="minorBidi"/>
          <w:b/>
          <w:noProof/>
          <w:sz w:val="24"/>
          <w:szCs w:val="24"/>
          <w:highlight w:val="lightGray"/>
        </w:rPr>
      </w:pPr>
      <w:r w:rsidRPr="00B00D42">
        <w:rPr>
          <w:rFonts w:asciiTheme="minorHAnsi" w:eastAsiaTheme="minorHAnsi" w:hAnsiTheme="minorHAnsi" w:cstheme="minorBidi"/>
          <w:b/>
          <w:noProof/>
          <w:sz w:val="24"/>
          <w:szCs w:val="24"/>
          <w:highlight w:val="lightGray"/>
        </w:rPr>
        <w:t>EG</w:t>
      </w:r>
      <w:r>
        <w:rPr>
          <w:rFonts w:asciiTheme="minorHAnsi" w:eastAsiaTheme="minorHAnsi" w:hAnsiTheme="minorHAnsi" w:cstheme="minorBidi"/>
          <w:b/>
          <w:noProof/>
          <w:sz w:val="24"/>
          <w:szCs w:val="24"/>
          <w:highlight w:val="lightGray"/>
        </w:rPr>
        <w:t>6</w:t>
      </w:r>
      <w:r w:rsidRPr="00B00D42">
        <w:rPr>
          <w:rFonts w:asciiTheme="minorHAnsi" w:eastAsiaTheme="minorHAnsi" w:hAnsiTheme="minorHAnsi" w:cstheme="minorBidi"/>
          <w:b/>
          <w:noProof/>
          <w:sz w:val="24"/>
          <w:szCs w:val="24"/>
          <w:highlight w:val="lightGray"/>
        </w:rPr>
        <w:t>. Solicitantul nu trebuie să fie în insolvență sau incapacitate de plată</w:t>
      </w:r>
    </w:p>
    <w:p w:rsidR="0004189E" w:rsidRPr="00B00D42" w:rsidRDefault="0004189E" w:rsidP="0004189E">
      <w:pPr>
        <w:tabs>
          <w:tab w:val="left" w:pos="0"/>
          <w:tab w:val="left" w:pos="990"/>
        </w:tabs>
        <w:spacing w:after="120" w:line="259" w:lineRule="auto"/>
        <w:contextualSpacing/>
        <w:jc w:val="both"/>
        <w:rPr>
          <w:b/>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7"/>
        <w:gridCol w:w="6236"/>
      </w:tblGrid>
      <w:tr w:rsidR="0004189E" w:rsidRPr="00B00D42" w:rsidTr="00134A6D">
        <w:trPr>
          <w:trHeight w:val="928"/>
        </w:trPr>
        <w:tc>
          <w:tcPr>
            <w:tcW w:w="174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4189E" w:rsidRPr="00B00D42" w:rsidRDefault="0004189E" w:rsidP="00134A6D">
            <w:pPr>
              <w:spacing w:before="120" w:after="120" w:line="240" w:lineRule="auto"/>
              <w:rPr>
                <w:b/>
                <w:sz w:val="24"/>
              </w:rPr>
            </w:pPr>
            <w:r w:rsidRPr="00B00D42">
              <w:rPr>
                <w:b/>
                <w:sz w:val="24"/>
              </w:rPr>
              <w:t xml:space="preserve">DOCUMENTE PREZENTATE </w:t>
            </w:r>
          </w:p>
        </w:tc>
        <w:tc>
          <w:tcPr>
            <w:tcW w:w="325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4189E" w:rsidRPr="00B00D42" w:rsidRDefault="0004189E" w:rsidP="00134A6D">
            <w:pPr>
              <w:spacing w:before="120" w:after="120" w:line="240" w:lineRule="auto"/>
              <w:rPr>
                <w:b/>
                <w:sz w:val="24"/>
              </w:rPr>
            </w:pPr>
            <w:r w:rsidRPr="00B00D42">
              <w:rPr>
                <w:b/>
                <w:sz w:val="24"/>
              </w:rPr>
              <w:t>PUNCTE DE VERIFICAT ÎN CADRUL DOCUMENTELOR PREZENTATE</w:t>
            </w:r>
          </w:p>
        </w:tc>
      </w:tr>
      <w:tr w:rsidR="0004189E" w:rsidRPr="00B00D42" w:rsidTr="00134A6D">
        <w:trPr>
          <w:trHeight w:val="928"/>
        </w:trPr>
        <w:tc>
          <w:tcPr>
            <w:tcW w:w="1743" w:type="pct"/>
            <w:tcBorders>
              <w:top w:val="single" w:sz="4" w:space="0" w:color="auto"/>
              <w:left w:val="single" w:sz="4" w:space="0" w:color="auto"/>
              <w:bottom w:val="single" w:sz="4" w:space="0" w:color="auto"/>
              <w:right w:val="single" w:sz="4" w:space="0" w:color="auto"/>
            </w:tcBorders>
            <w:hideMark/>
          </w:tcPr>
          <w:p w:rsidR="0004189E" w:rsidRPr="00B00D42" w:rsidRDefault="0004189E" w:rsidP="00134A6D">
            <w:pPr>
              <w:tabs>
                <w:tab w:val="left" w:pos="0"/>
                <w:tab w:val="left" w:pos="342"/>
                <w:tab w:val="center" w:pos="4680"/>
                <w:tab w:val="right" w:pos="9360"/>
              </w:tabs>
              <w:spacing w:before="120" w:after="120" w:line="240" w:lineRule="auto"/>
              <w:jc w:val="both"/>
              <w:rPr>
                <w:b/>
                <w:sz w:val="24"/>
              </w:rPr>
            </w:pPr>
            <w:r w:rsidRPr="00B00D42">
              <w:rPr>
                <w:b/>
                <w:sz w:val="24"/>
              </w:rPr>
              <w:t>Documente verificate</w:t>
            </w:r>
          </w:p>
          <w:p w:rsidR="0004189E" w:rsidRPr="00B00D42" w:rsidRDefault="0004189E" w:rsidP="00134A6D">
            <w:pPr>
              <w:tabs>
                <w:tab w:val="left" w:pos="567"/>
              </w:tabs>
              <w:spacing w:after="120" w:line="259" w:lineRule="auto"/>
              <w:contextualSpacing/>
              <w:rPr>
                <w:rFonts w:asciiTheme="minorHAnsi" w:eastAsiaTheme="minorHAnsi" w:hAnsiTheme="minorHAnsi" w:cs="Calibri"/>
                <w:noProof/>
                <w:sz w:val="24"/>
                <w:szCs w:val="24"/>
              </w:rPr>
            </w:pPr>
          </w:p>
          <w:p w:rsidR="0004189E" w:rsidRPr="0023678E" w:rsidRDefault="0004189E" w:rsidP="00134A6D">
            <w:pPr>
              <w:tabs>
                <w:tab w:val="left" w:pos="567"/>
              </w:tabs>
              <w:spacing w:after="120" w:line="259" w:lineRule="auto"/>
              <w:contextualSpacing/>
              <w:rPr>
                <w:rFonts w:asciiTheme="minorHAnsi" w:eastAsiaTheme="minorHAnsi" w:hAnsiTheme="minorHAnsi" w:cs="Calibri"/>
                <w:noProof/>
                <w:sz w:val="24"/>
                <w:szCs w:val="24"/>
              </w:rPr>
            </w:pPr>
            <w:r w:rsidRPr="00B00D42">
              <w:rPr>
                <w:rFonts w:asciiTheme="minorHAnsi" w:eastAsiaTheme="minorHAnsi" w:hAnsiTheme="minorHAnsi" w:cs="Calibri"/>
                <w:noProof/>
                <w:sz w:val="24"/>
                <w:szCs w:val="24"/>
              </w:rPr>
              <w:t>D</w:t>
            </w:r>
            <w:r w:rsidRPr="0023678E">
              <w:rPr>
                <w:rFonts w:asciiTheme="minorHAnsi" w:eastAsiaTheme="minorHAnsi" w:hAnsiTheme="minorHAnsi" w:cs="Calibri"/>
                <w:noProof/>
                <w:sz w:val="24"/>
                <w:szCs w:val="24"/>
              </w:rPr>
              <w:t>eclarația pe propria răspundere, Buletinul Procedurilor de Insolvență, alte documente specifice, după caz, fiecărei categorii de solicitanți.</w:t>
            </w:r>
          </w:p>
          <w:p w:rsidR="0004189E" w:rsidRPr="00B00D42" w:rsidRDefault="0004189E" w:rsidP="00134A6D">
            <w:pPr>
              <w:overflowPunct w:val="0"/>
              <w:autoSpaceDE w:val="0"/>
              <w:autoSpaceDN w:val="0"/>
              <w:adjustRightInd w:val="0"/>
              <w:spacing w:after="0" w:line="240" w:lineRule="auto"/>
              <w:textAlignment w:val="baseline"/>
              <w:rPr>
                <w:sz w:val="24"/>
              </w:rPr>
            </w:pPr>
          </w:p>
        </w:tc>
        <w:tc>
          <w:tcPr>
            <w:tcW w:w="3257" w:type="pct"/>
            <w:tcBorders>
              <w:top w:val="single" w:sz="4" w:space="0" w:color="auto"/>
              <w:left w:val="single" w:sz="4" w:space="0" w:color="auto"/>
              <w:bottom w:val="single" w:sz="4" w:space="0" w:color="auto"/>
              <w:right w:val="single" w:sz="4" w:space="0" w:color="auto"/>
            </w:tcBorders>
            <w:hideMark/>
          </w:tcPr>
          <w:p w:rsidR="0004189E" w:rsidRPr="00B00D42" w:rsidRDefault="0004189E" w:rsidP="00134A6D">
            <w:pPr>
              <w:overflowPunct w:val="0"/>
              <w:autoSpaceDE w:val="0"/>
              <w:autoSpaceDN w:val="0"/>
              <w:adjustRightInd w:val="0"/>
              <w:spacing w:after="0" w:line="240" w:lineRule="auto"/>
              <w:ind w:firstLine="34"/>
              <w:jc w:val="both"/>
              <w:textAlignment w:val="baseline"/>
              <w:rPr>
                <w:sz w:val="24"/>
              </w:rPr>
            </w:pPr>
          </w:p>
          <w:p w:rsidR="0004189E" w:rsidRPr="00B00D42" w:rsidRDefault="0004189E" w:rsidP="00134A6D">
            <w:pPr>
              <w:overflowPunct w:val="0"/>
              <w:autoSpaceDE w:val="0"/>
              <w:autoSpaceDN w:val="0"/>
              <w:adjustRightInd w:val="0"/>
              <w:spacing w:after="0" w:line="240" w:lineRule="auto"/>
              <w:ind w:firstLine="34"/>
              <w:jc w:val="both"/>
              <w:textAlignment w:val="baseline"/>
              <w:rPr>
                <w:sz w:val="24"/>
              </w:rPr>
            </w:pPr>
          </w:p>
          <w:p w:rsidR="0004189E" w:rsidRPr="00B00D42" w:rsidRDefault="0004189E" w:rsidP="00134A6D">
            <w:pPr>
              <w:overflowPunct w:val="0"/>
              <w:autoSpaceDE w:val="0"/>
              <w:autoSpaceDN w:val="0"/>
              <w:adjustRightInd w:val="0"/>
              <w:spacing w:after="0" w:line="240" w:lineRule="auto"/>
              <w:ind w:firstLine="34"/>
              <w:jc w:val="both"/>
              <w:textAlignment w:val="baseline"/>
              <w:rPr>
                <w:sz w:val="24"/>
              </w:rPr>
            </w:pPr>
          </w:p>
          <w:p w:rsidR="0004189E" w:rsidRPr="00B00D42" w:rsidRDefault="0004189E" w:rsidP="00134A6D">
            <w:pPr>
              <w:overflowPunct w:val="0"/>
              <w:autoSpaceDE w:val="0"/>
              <w:autoSpaceDN w:val="0"/>
              <w:adjustRightInd w:val="0"/>
              <w:spacing w:after="0" w:line="240" w:lineRule="auto"/>
              <w:ind w:firstLine="34"/>
              <w:jc w:val="both"/>
              <w:textAlignment w:val="baseline"/>
              <w:rPr>
                <w:sz w:val="24"/>
              </w:rPr>
            </w:pPr>
            <w:r w:rsidRPr="00B00D42">
              <w:rPr>
                <w:sz w:val="24"/>
              </w:rPr>
              <w:t>Expertul va verifica în Buletinul procedurilor de insolvență publicat pe site-ul Ministerului Justiției dacă solicitantul este în situația deschiderii procedurii de insolvență. Dacă se confirmă cel puţin una din aceste condiţii, expertul bifează căsuţa DA şi cererea de finanţare este neeligibilă.</w:t>
            </w:r>
          </w:p>
        </w:tc>
      </w:tr>
    </w:tbl>
    <w:p w:rsidR="0004189E" w:rsidRDefault="0004189E" w:rsidP="0004189E">
      <w:pPr>
        <w:spacing w:after="0" w:line="240" w:lineRule="auto"/>
        <w:jc w:val="both"/>
        <w:rPr>
          <w:rFonts w:asciiTheme="minorHAnsi" w:eastAsia="Times New Roman" w:hAnsiTheme="minorHAnsi" w:cs="Calibri"/>
          <w:bCs/>
          <w:sz w:val="24"/>
          <w:szCs w:val="24"/>
        </w:rPr>
      </w:pPr>
      <w:r w:rsidRPr="00701D44">
        <w:rPr>
          <w:rFonts w:asciiTheme="minorHAnsi" w:eastAsia="Times New Roman" w:hAnsiTheme="minorHAnsi" w:cs="Calibri"/>
          <w:bCs/>
          <w:sz w:val="24"/>
          <w:szCs w:val="24"/>
        </w:rPr>
        <w:t xml:space="preserve">Dacă verificarea documentelor confirmă faptul solicitantul nu se găseste în insolvenţă sau în incapacitate de plată , expertul bifează casuţa din coloana DA din fişa de verificare. (În caz contrar, expertul bifează casuţa din coloana NU şi motivează poziţia lui în rubrica „Observaţii” din </w:t>
      </w:r>
      <w:r w:rsidRPr="00701D44">
        <w:rPr>
          <w:rFonts w:asciiTheme="minorHAnsi" w:eastAsia="Times New Roman" w:hAnsiTheme="minorHAnsi" w:cs="Calibri"/>
          <w:b/>
          <w:sz w:val="24"/>
          <w:szCs w:val="24"/>
        </w:rPr>
        <w:t>FIȘA DE EVALUARE A ELIGIBILITĂȚII PROIECTULUI</w:t>
      </w:r>
      <w:r w:rsidRPr="00701D44">
        <w:rPr>
          <w:rFonts w:asciiTheme="minorHAnsi" w:eastAsia="Times New Roman" w:hAnsiTheme="minorHAnsi" w:cs="Calibri"/>
          <w:bCs/>
          <w:sz w:val="24"/>
          <w:szCs w:val="24"/>
        </w:rPr>
        <w:t>, criteriul de eligibilitate nefiind îndeplinit.</w:t>
      </w:r>
    </w:p>
    <w:p w:rsidR="0004189E" w:rsidRDefault="0004189E" w:rsidP="0004189E">
      <w:pPr>
        <w:spacing w:after="0" w:line="240" w:lineRule="auto"/>
        <w:jc w:val="both"/>
        <w:rPr>
          <w:rFonts w:asciiTheme="minorHAnsi" w:eastAsia="Times New Roman" w:hAnsiTheme="minorHAnsi" w:cs="Calibri"/>
          <w:bCs/>
          <w:sz w:val="24"/>
          <w:szCs w:val="24"/>
        </w:rPr>
      </w:pPr>
    </w:p>
    <w:p w:rsidR="0004189E" w:rsidRPr="00701D44" w:rsidRDefault="0004189E" w:rsidP="0004189E">
      <w:pPr>
        <w:spacing w:after="0" w:line="240" w:lineRule="auto"/>
        <w:jc w:val="both"/>
        <w:rPr>
          <w:rFonts w:asciiTheme="minorHAnsi" w:eastAsia="Times New Roman" w:hAnsiTheme="minorHAnsi" w:cs="Calibri"/>
          <w:bCs/>
          <w:sz w:val="24"/>
          <w:szCs w:val="24"/>
        </w:rPr>
      </w:pPr>
    </w:p>
    <w:p w:rsidR="0004189E" w:rsidRPr="00E30BBB" w:rsidRDefault="0004189E" w:rsidP="0004189E">
      <w:pPr>
        <w:shd w:val="clear" w:color="auto" w:fill="D9D9D9" w:themeFill="background1" w:themeFillShade="D9"/>
        <w:tabs>
          <w:tab w:val="left" w:pos="0"/>
          <w:tab w:val="left" w:pos="990"/>
        </w:tabs>
        <w:spacing w:after="120" w:line="259" w:lineRule="auto"/>
        <w:contextualSpacing/>
        <w:jc w:val="both"/>
        <w:rPr>
          <w:rFonts w:asciiTheme="minorHAnsi" w:eastAsiaTheme="minorHAnsi" w:hAnsiTheme="minorHAnsi" w:cstheme="minorBidi"/>
          <w:b/>
          <w:noProof/>
          <w:sz w:val="24"/>
          <w:szCs w:val="24"/>
        </w:rPr>
      </w:pPr>
      <w:r w:rsidRPr="00E30BBB">
        <w:rPr>
          <w:rFonts w:asciiTheme="minorHAnsi" w:eastAsiaTheme="minorHAnsi" w:hAnsiTheme="minorHAnsi" w:cstheme="minorBidi"/>
          <w:b/>
          <w:noProof/>
          <w:sz w:val="24"/>
          <w:szCs w:val="24"/>
        </w:rPr>
        <w:t>EG</w:t>
      </w:r>
      <w:r>
        <w:rPr>
          <w:rFonts w:asciiTheme="minorHAnsi" w:eastAsiaTheme="minorHAnsi" w:hAnsiTheme="minorHAnsi" w:cstheme="minorBidi"/>
          <w:b/>
          <w:noProof/>
          <w:sz w:val="24"/>
          <w:szCs w:val="24"/>
        </w:rPr>
        <w:t>7</w:t>
      </w:r>
      <w:r w:rsidRPr="00E30BBB">
        <w:rPr>
          <w:rFonts w:asciiTheme="minorHAnsi" w:eastAsiaTheme="minorHAnsi" w:hAnsiTheme="minorHAnsi" w:cstheme="minorBidi"/>
          <w:b/>
          <w:noProof/>
          <w:sz w:val="24"/>
          <w:szCs w:val="24"/>
        </w:rPr>
        <w:t>. Investiția trebuie să fie în corelare cu strategia de dezvoltară locală a GAL Tara Oltului sau cu orice strategie de dezvoltare județeană/locală aprobată, corespunzătoare domeniului de investiţii/servicii.</w:t>
      </w:r>
    </w:p>
    <w:p w:rsidR="0004189E" w:rsidRPr="00B00D42" w:rsidRDefault="0004189E" w:rsidP="0004189E">
      <w:pPr>
        <w:tabs>
          <w:tab w:val="left" w:pos="0"/>
          <w:tab w:val="left" w:pos="990"/>
        </w:tabs>
        <w:spacing w:after="120" w:line="259" w:lineRule="auto"/>
        <w:contextualSpacing/>
        <w:jc w:val="both"/>
        <w:rPr>
          <w:noProof/>
          <w:sz w:val="24"/>
          <w:szCs w:val="24"/>
          <w:highlight w:val="lightGra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5"/>
        <w:gridCol w:w="4928"/>
      </w:tblGrid>
      <w:tr w:rsidR="0004189E" w:rsidRPr="00B00D42" w:rsidTr="00134A6D">
        <w:trPr>
          <w:trHeight w:val="928"/>
        </w:trPr>
        <w:tc>
          <w:tcPr>
            <w:tcW w:w="24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4189E" w:rsidRPr="00B00D42" w:rsidRDefault="0004189E" w:rsidP="00134A6D">
            <w:pPr>
              <w:spacing w:before="120" w:after="120" w:line="240" w:lineRule="auto"/>
              <w:rPr>
                <w:b/>
                <w:sz w:val="24"/>
              </w:rPr>
            </w:pPr>
            <w:r w:rsidRPr="00B00D42">
              <w:rPr>
                <w:b/>
                <w:sz w:val="24"/>
              </w:rPr>
              <w:t xml:space="preserve">DOCUMENTE PREZENTATE </w:t>
            </w:r>
          </w:p>
        </w:tc>
        <w:tc>
          <w:tcPr>
            <w:tcW w:w="257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4189E" w:rsidRPr="00B00D42" w:rsidRDefault="0004189E" w:rsidP="00134A6D">
            <w:pPr>
              <w:spacing w:before="120" w:after="120" w:line="240" w:lineRule="auto"/>
              <w:rPr>
                <w:b/>
                <w:sz w:val="24"/>
              </w:rPr>
            </w:pPr>
            <w:r w:rsidRPr="00B00D42">
              <w:rPr>
                <w:b/>
                <w:sz w:val="24"/>
              </w:rPr>
              <w:t>PUNCTE DE VERIFICAT ÎN CADRUL DOCUMENTELOR PREZENTATE</w:t>
            </w:r>
          </w:p>
        </w:tc>
      </w:tr>
      <w:tr w:rsidR="0004189E" w:rsidRPr="00B00D42" w:rsidTr="00134A6D">
        <w:trPr>
          <w:trHeight w:val="928"/>
        </w:trPr>
        <w:tc>
          <w:tcPr>
            <w:tcW w:w="2426" w:type="pct"/>
            <w:tcBorders>
              <w:top w:val="single" w:sz="4" w:space="0" w:color="auto"/>
              <w:left w:val="single" w:sz="4" w:space="0" w:color="auto"/>
              <w:bottom w:val="single" w:sz="4" w:space="0" w:color="auto"/>
              <w:right w:val="single" w:sz="4" w:space="0" w:color="auto"/>
            </w:tcBorders>
            <w:hideMark/>
          </w:tcPr>
          <w:p w:rsidR="0004189E" w:rsidRPr="00B00D42" w:rsidRDefault="0004189E" w:rsidP="00134A6D">
            <w:pPr>
              <w:tabs>
                <w:tab w:val="left" w:pos="0"/>
                <w:tab w:val="left" w:pos="342"/>
                <w:tab w:val="center" w:pos="4680"/>
                <w:tab w:val="right" w:pos="9360"/>
              </w:tabs>
              <w:spacing w:before="120" w:after="120" w:line="240" w:lineRule="auto"/>
              <w:rPr>
                <w:b/>
                <w:sz w:val="24"/>
              </w:rPr>
            </w:pPr>
            <w:r w:rsidRPr="00B00D42">
              <w:rPr>
                <w:b/>
                <w:sz w:val="24"/>
              </w:rPr>
              <w:t>Documente verificate</w:t>
            </w:r>
          </w:p>
          <w:p w:rsidR="0004189E" w:rsidRPr="00226F45" w:rsidRDefault="0004189E" w:rsidP="00134A6D">
            <w:pPr>
              <w:tabs>
                <w:tab w:val="left" w:pos="0"/>
                <w:tab w:val="left" w:pos="990"/>
              </w:tabs>
              <w:spacing w:after="120"/>
              <w:rPr>
                <w:rFonts w:asciiTheme="minorHAnsi" w:eastAsiaTheme="minorHAnsi" w:hAnsiTheme="minorHAnsi" w:cs="Calibri"/>
                <w:noProof/>
                <w:sz w:val="24"/>
                <w:szCs w:val="24"/>
              </w:rPr>
            </w:pPr>
            <w:r w:rsidRPr="00B00D42">
              <w:rPr>
                <w:rFonts w:asciiTheme="minorHAnsi" w:eastAsiaTheme="minorHAnsi" w:hAnsiTheme="minorHAnsi" w:cstheme="minorBidi"/>
                <w:iCs/>
                <w:sz w:val="24"/>
                <w:szCs w:val="24"/>
              </w:rPr>
              <w:t>E</w:t>
            </w:r>
            <w:r w:rsidRPr="00226F45">
              <w:rPr>
                <w:rFonts w:asciiTheme="minorHAnsi" w:eastAsiaTheme="minorHAnsi" w:hAnsiTheme="minorHAnsi" w:cstheme="minorBidi"/>
                <w:iCs/>
                <w:sz w:val="24"/>
                <w:szCs w:val="24"/>
              </w:rPr>
              <w:t xml:space="preserve">xtrasul din strategie, din care rezultă că </w:t>
            </w:r>
            <w:r w:rsidRPr="00226F45">
              <w:rPr>
                <w:rFonts w:asciiTheme="minorHAnsi" w:eastAsiaTheme="minorHAnsi" w:hAnsiTheme="minorHAnsi" w:cstheme="minorBidi"/>
                <w:iCs/>
                <w:sz w:val="24"/>
                <w:szCs w:val="24"/>
              </w:rPr>
              <w:lastRenderedPageBreak/>
              <w:t xml:space="preserve">investiția este în corelare cu orice strategie de dezvoltare națională/regională/județeană/locală aprobată, corespunzătoare domeniului de investiții precum. </w:t>
            </w:r>
          </w:p>
          <w:p w:rsidR="0004189E" w:rsidRPr="00B00D42" w:rsidRDefault="0004189E" w:rsidP="00134A6D">
            <w:pPr>
              <w:tabs>
                <w:tab w:val="left" w:pos="567"/>
              </w:tabs>
              <w:spacing w:after="120" w:line="259" w:lineRule="auto"/>
              <w:contextualSpacing/>
              <w:rPr>
                <w:rFonts w:asciiTheme="minorHAnsi" w:eastAsiaTheme="minorHAnsi" w:hAnsiTheme="minorHAnsi" w:cs="Calibri"/>
                <w:noProof/>
                <w:sz w:val="24"/>
                <w:szCs w:val="24"/>
              </w:rPr>
            </w:pPr>
          </w:p>
          <w:p w:rsidR="0004189E" w:rsidRPr="00B00D42" w:rsidRDefault="0004189E" w:rsidP="00134A6D">
            <w:pPr>
              <w:tabs>
                <w:tab w:val="left" w:pos="567"/>
              </w:tabs>
              <w:spacing w:after="120" w:line="259" w:lineRule="auto"/>
              <w:contextualSpacing/>
              <w:rPr>
                <w:sz w:val="24"/>
              </w:rPr>
            </w:pPr>
          </w:p>
        </w:tc>
        <w:tc>
          <w:tcPr>
            <w:tcW w:w="2574" w:type="pct"/>
            <w:tcBorders>
              <w:top w:val="single" w:sz="4" w:space="0" w:color="auto"/>
              <w:left w:val="single" w:sz="4" w:space="0" w:color="auto"/>
              <w:bottom w:val="single" w:sz="4" w:space="0" w:color="auto"/>
              <w:right w:val="single" w:sz="4" w:space="0" w:color="auto"/>
            </w:tcBorders>
            <w:hideMark/>
          </w:tcPr>
          <w:p w:rsidR="0004189E" w:rsidRPr="00B00D42" w:rsidRDefault="0004189E" w:rsidP="00134A6D">
            <w:pPr>
              <w:overflowPunct w:val="0"/>
              <w:autoSpaceDE w:val="0"/>
              <w:autoSpaceDN w:val="0"/>
              <w:adjustRightInd w:val="0"/>
              <w:spacing w:after="0" w:line="240" w:lineRule="auto"/>
              <w:ind w:firstLine="34"/>
              <w:jc w:val="both"/>
              <w:textAlignment w:val="baseline"/>
              <w:rPr>
                <w:sz w:val="24"/>
              </w:rPr>
            </w:pPr>
          </w:p>
          <w:p w:rsidR="0004189E" w:rsidRPr="00226F45" w:rsidRDefault="0004189E" w:rsidP="00134A6D">
            <w:pPr>
              <w:tabs>
                <w:tab w:val="left" w:pos="0"/>
                <w:tab w:val="left" w:pos="990"/>
              </w:tabs>
              <w:spacing w:after="120"/>
              <w:rPr>
                <w:rFonts w:asciiTheme="minorHAnsi" w:eastAsiaTheme="minorHAnsi" w:hAnsiTheme="minorHAnsi" w:cs="Calibri"/>
                <w:noProof/>
                <w:sz w:val="24"/>
                <w:szCs w:val="24"/>
              </w:rPr>
            </w:pPr>
            <w:r w:rsidRPr="00B00D42">
              <w:rPr>
                <w:sz w:val="24"/>
              </w:rPr>
              <w:t xml:space="preserve">Expertul va verifica </w:t>
            </w:r>
            <w:r w:rsidRPr="00B00D42">
              <w:rPr>
                <w:rFonts w:asciiTheme="minorHAnsi" w:eastAsiaTheme="minorHAnsi" w:hAnsiTheme="minorHAnsi" w:cstheme="minorBidi"/>
                <w:iCs/>
                <w:sz w:val="24"/>
                <w:szCs w:val="24"/>
              </w:rPr>
              <w:t>E</w:t>
            </w:r>
            <w:r w:rsidRPr="00226F45">
              <w:rPr>
                <w:rFonts w:asciiTheme="minorHAnsi" w:eastAsiaTheme="minorHAnsi" w:hAnsiTheme="minorHAnsi" w:cstheme="minorBidi"/>
                <w:iCs/>
                <w:sz w:val="24"/>
                <w:szCs w:val="24"/>
              </w:rPr>
              <w:t xml:space="preserve">xtrasul din strategie, din care rezultă că investiția este în corelare cu </w:t>
            </w:r>
            <w:r w:rsidRPr="00226F45">
              <w:rPr>
                <w:rFonts w:asciiTheme="minorHAnsi" w:eastAsiaTheme="minorHAnsi" w:hAnsiTheme="minorHAnsi" w:cstheme="minorBidi"/>
                <w:iCs/>
                <w:sz w:val="24"/>
                <w:szCs w:val="24"/>
              </w:rPr>
              <w:lastRenderedPageBreak/>
              <w:t xml:space="preserve">orice strategie de dezvoltare națională/regională/județeană/locală aprobată, corespunzătoare domeniului de investiții. </w:t>
            </w:r>
          </w:p>
          <w:p w:rsidR="0004189E" w:rsidRPr="00B00D42" w:rsidRDefault="0004189E" w:rsidP="00134A6D">
            <w:pPr>
              <w:overflowPunct w:val="0"/>
              <w:autoSpaceDE w:val="0"/>
              <w:autoSpaceDN w:val="0"/>
              <w:adjustRightInd w:val="0"/>
              <w:spacing w:after="0" w:line="240" w:lineRule="auto"/>
              <w:ind w:firstLine="34"/>
              <w:jc w:val="both"/>
              <w:textAlignment w:val="baseline"/>
              <w:rPr>
                <w:sz w:val="24"/>
              </w:rPr>
            </w:pPr>
            <w:r w:rsidRPr="00B00D42">
              <w:rPr>
                <w:sz w:val="24"/>
              </w:rPr>
              <w:t>Dacă se confirmă cel puţin una din aceste condiţii, expertul bifează căsuţa DA şi cererea de finanţare este neeligibilă.</w:t>
            </w:r>
          </w:p>
        </w:tc>
      </w:tr>
    </w:tbl>
    <w:p w:rsidR="0004189E" w:rsidRPr="00946483" w:rsidRDefault="0004189E" w:rsidP="0004189E">
      <w:pPr>
        <w:widowControl w:val="0"/>
        <w:tabs>
          <w:tab w:val="left" w:pos="-5040"/>
        </w:tabs>
        <w:autoSpaceDE w:val="0"/>
        <w:autoSpaceDN w:val="0"/>
        <w:adjustRightInd w:val="0"/>
        <w:spacing w:after="0" w:line="240" w:lineRule="auto"/>
        <w:ind w:right="71"/>
        <w:contextualSpacing/>
        <w:jc w:val="both"/>
        <w:rPr>
          <w:rFonts w:asciiTheme="minorHAnsi" w:eastAsia="Times New Roman" w:hAnsiTheme="minorHAnsi" w:cs="Calibri"/>
          <w:bCs/>
          <w:sz w:val="24"/>
          <w:szCs w:val="24"/>
        </w:rPr>
      </w:pPr>
      <w:r w:rsidRPr="00946483">
        <w:rPr>
          <w:rFonts w:asciiTheme="minorHAnsi" w:eastAsia="Times New Roman" w:hAnsiTheme="minorHAnsi" w:cs="Calibri"/>
          <w:bCs/>
          <w:sz w:val="24"/>
          <w:szCs w:val="24"/>
        </w:rPr>
        <w:lastRenderedPageBreak/>
        <w:t>Dacă în urma verificării documentelor reiese faptul că investiția se încadrează într-o strategie de dezvoltare locală sau judeţeană, expertul bifează căsuţa DA.</w:t>
      </w:r>
    </w:p>
    <w:p w:rsidR="0004189E" w:rsidRPr="00B00D42" w:rsidRDefault="0004189E" w:rsidP="0004189E">
      <w:pPr>
        <w:tabs>
          <w:tab w:val="left" w:pos="0"/>
          <w:tab w:val="left" w:pos="990"/>
        </w:tabs>
        <w:spacing w:after="120" w:line="259" w:lineRule="auto"/>
        <w:contextualSpacing/>
        <w:jc w:val="both"/>
        <w:rPr>
          <w:noProof/>
          <w:sz w:val="24"/>
          <w:szCs w:val="24"/>
          <w:highlight w:val="lightGray"/>
        </w:rPr>
      </w:pPr>
      <w:r w:rsidRPr="00946483">
        <w:rPr>
          <w:rFonts w:asciiTheme="minorHAnsi" w:eastAsia="Times New Roman" w:hAnsiTheme="minorHAnsi" w:cs="Calibri"/>
          <w:bCs/>
          <w:sz w:val="24"/>
          <w:szCs w:val="24"/>
        </w:rPr>
        <w:t xml:space="preserve">Dacă în urma verificării documentelor reiese faptul că investiția nu </w:t>
      </w:r>
      <w:r w:rsidRPr="00946483">
        <w:rPr>
          <w:rFonts w:asciiTheme="minorHAnsi" w:eastAsia="Times New Roman" w:hAnsiTheme="minorHAnsi" w:cs="Calibri"/>
          <w:color w:val="000000"/>
          <w:sz w:val="24"/>
          <w:szCs w:val="24"/>
        </w:rPr>
        <w:t>se încadrează într-o</w:t>
      </w:r>
      <w:r w:rsidRPr="00946483">
        <w:rPr>
          <w:rFonts w:asciiTheme="minorHAnsi" w:eastAsiaTheme="minorHAnsi" w:hAnsiTheme="minorHAnsi" w:cstheme="minorBidi"/>
        </w:rPr>
        <w:t xml:space="preserve"> </w:t>
      </w:r>
      <w:r w:rsidRPr="00946483">
        <w:rPr>
          <w:rFonts w:asciiTheme="minorHAnsi" w:eastAsia="Times New Roman" w:hAnsiTheme="minorHAnsi" w:cs="Calibri"/>
          <w:color w:val="000000"/>
          <w:sz w:val="24"/>
          <w:szCs w:val="24"/>
        </w:rPr>
        <w:t>strategie de dezvoltare locală sau judeţeană, națională</w:t>
      </w:r>
      <w:r w:rsidRPr="00946483">
        <w:rPr>
          <w:rFonts w:asciiTheme="minorHAnsi" w:eastAsia="Times New Roman" w:hAnsiTheme="minorHAnsi" w:cs="Calibri"/>
          <w:bCs/>
          <w:sz w:val="24"/>
          <w:szCs w:val="24"/>
        </w:rPr>
        <w:t>, expertul bifează căsuţa NU, motivează poziţia lui în liniile prevăzute în acest scop la rubrica Observaţii iar Cererea de Finanţare va fi declarată neeligibilă</w:t>
      </w:r>
    </w:p>
    <w:p w:rsidR="0004189E" w:rsidRDefault="0004189E" w:rsidP="0004189E">
      <w:pPr>
        <w:widowControl w:val="0"/>
        <w:tabs>
          <w:tab w:val="left" w:pos="800"/>
        </w:tabs>
        <w:autoSpaceDE w:val="0"/>
        <w:autoSpaceDN w:val="0"/>
        <w:adjustRightInd w:val="0"/>
        <w:spacing w:before="120" w:after="120" w:line="240" w:lineRule="auto"/>
        <w:jc w:val="both"/>
        <w:rPr>
          <w:sz w:val="24"/>
        </w:rPr>
      </w:pPr>
    </w:p>
    <w:p w:rsidR="0004189E" w:rsidRDefault="0004189E" w:rsidP="0004189E">
      <w:pPr>
        <w:widowControl w:val="0"/>
        <w:tabs>
          <w:tab w:val="left" w:pos="800"/>
        </w:tabs>
        <w:autoSpaceDE w:val="0"/>
        <w:autoSpaceDN w:val="0"/>
        <w:adjustRightInd w:val="0"/>
        <w:spacing w:before="120" w:after="120" w:line="240" w:lineRule="auto"/>
        <w:jc w:val="both"/>
        <w:rPr>
          <w:sz w:val="24"/>
        </w:rPr>
      </w:pPr>
    </w:p>
    <w:p w:rsidR="0004189E" w:rsidRPr="00B00D42" w:rsidRDefault="0004189E" w:rsidP="0004189E">
      <w:pPr>
        <w:overflowPunct w:val="0"/>
        <w:autoSpaceDE w:val="0"/>
        <w:autoSpaceDN w:val="0"/>
        <w:adjustRightInd w:val="0"/>
        <w:spacing w:before="120" w:after="120" w:line="240" w:lineRule="auto"/>
        <w:jc w:val="both"/>
        <w:textAlignment w:val="baseline"/>
        <w:rPr>
          <w:b/>
          <w:sz w:val="24"/>
        </w:rPr>
      </w:pPr>
      <w:r w:rsidRPr="00B00D42">
        <w:rPr>
          <w:b/>
          <w:noProof/>
          <w:sz w:val="24"/>
          <w:szCs w:val="24"/>
          <w:highlight w:val="lightGray"/>
        </w:rPr>
        <w:t>EG</w:t>
      </w:r>
      <w:r>
        <w:rPr>
          <w:b/>
          <w:noProof/>
          <w:sz w:val="24"/>
          <w:szCs w:val="24"/>
          <w:highlight w:val="lightGray"/>
        </w:rPr>
        <w:t>8</w:t>
      </w:r>
      <w:r w:rsidRPr="00B00D42">
        <w:rPr>
          <w:b/>
          <w:noProof/>
          <w:sz w:val="24"/>
          <w:szCs w:val="24"/>
          <w:highlight w:val="lightGray"/>
        </w:rPr>
        <w:t>. Investiția se realizează în teritoriul Grupului de Acțiune Locală Țara Oltulu</w:t>
      </w:r>
      <w:r w:rsidRPr="00B00D42">
        <w:rPr>
          <w:b/>
          <w:noProof/>
          <w:sz w:val="24"/>
          <w:szCs w:val="24"/>
        </w:rPr>
        <w:t>i</w:t>
      </w:r>
    </w:p>
    <w:p w:rsidR="0004189E" w:rsidRPr="00B00D42" w:rsidRDefault="0004189E" w:rsidP="0004189E">
      <w:pPr>
        <w:spacing w:before="120" w:after="120" w:line="240" w:lineRule="auto"/>
        <w:jc w:val="both"/>
        <w:rPr>
          <w:b/>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5"/>
        <w:gridCol w:w="4928"/>
      </w:tblGrid>
      <w:tr w:rsidR="0004189E" w:rsidRPr="00B00D42" w:rsidTr="00134A6D">
        <w:trPr>
          <w:trHeight w:val="928"/>
        </w:trPr>
        <w:tc>
          <w:tcPr>
            <w:tcW w:w="24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4189E" w:rsidRPr="00B00D42" w:rsidRDefault="0004189E" w:rsidP="00134A6D">
            <w:pPr>
              <w:spacing w:before="120" w:after="120" w:line="240" w:lineRule="auto"/>
              <w:rPr>
                <w:b/>
                <w:sz w:val="24"/>
              </w:rPr>
            </w:pPr>
            <w:r w:rsidRPr="00B00D42">
              <w:rPr>
                <w:b/>
                <w:sz w:val="24"/>
              </w:rPr>
              <w:t xml:space="preserve">DOCUMENTE PREZENTATE </w:t>
            </w:r>
          </w:p>
        </w:tc>
        <w:tc>
          <w:tcPr>
            <w:tcW w:w="257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4189E" w:rsidRPr="00B00D42" w:rsidRDefault="0004189E" w:rsidP="00134A6D">
            <w:pPr>
              <w:spacing w:before="120" w:after="120" w:line="240" w:lineRule="auto"/>
              <w:rPr>
                <w:b/>
                <w:sz w:val="24"/>
              </w:rPr>
            </w:pPr>
            <w:r w:rsidRPr="00B00D42">
              <w:rPr>
                <w:b/>
                <w:sz w:val="24"/>
              </w:rPr>
              <w:t>PUNCTE DE VERIFICAT ÎN CADRUL DOCUMENTELOR PREZENTATE</w:t>
            </w:r>
          </w:p>
        </w:tc>
      </w:tr>
      <w:tr w:rsidR="0004189E" w:rsidRPr="00B00D42" w:rsidTr="00134A6D">
        <w:trPr>
          <w:trHeight w:val="928"/>
        </w:trPr>
        <w:tc>
          <w:tcPr>
            <w:tcW w:w="2426" w:type="pct"/>
            <w:tcBorders>
              <w:top w:val="single" w:sz="4" w:space="0" w:color="auto"/>
              <w:left w:val="single" w:sz="4" w:space="0" w:color="auto"/>
              <w:bottom w:val="single" w:sz="4" w:space="0" w:color="auto"/>
              <w:right w:val="single" w:sz="4" w:space="0" w:color="auto"/>
            </w:tcBorders>
            <w:hideMark/>
          </w:tcPr>
          <w:p w:rsidR="0004189E" w:rsidRPr="00B00D42" w:rsidRDefault="0004189E" w:rsidP="00134A6D">
            <w:pPr>
              <w:tabs>
                <w:tab w:val="left" w:pos="0"/>
                <w:tab w:val="left" w:pos="342"/>
                <w:tab w:val="center" w:pos="4680"/>
                <w:tab w:val="right" w:pos="9360"/>
              </w:tabs>
              <w:spacing w:before="120" w:after="120" w:line="240" w:lineRule="auto"/>
              <w:rPr>
                <w:b/>
                <w:sz w:val="24"/>
              </w:rPr>
            </w:pPr>
            <w:r w:rsidRPr="00B00D42">
              <w:rPr>
                <w:b/>
                <w:sz w:val="24"/>
              </w:rPr>
              <w:t>Documente verificate</w:t>
            </w:r>
          </w:p>
          <w:p w:rsidR="0004189E" w:rsidRPr="00587223" w:rsidRDefault="0004189E" w:rsidP="0004189E">
            <w:pPr>
              <w:numPr>
                <w:ilvl w:val="1"/>
                <w:numId w:val="13"/>
              </w:numPr>
              <w:tabs>
                <w:tab w:val="left" w:pos="567"/>
              </w:tabs>
              <w:spacing w:after="120" w:line="259" w:lineRule="auto"/>
              <w:ind w:left="567" w:hanging="567"/>
              <w:contextualSpacing/>
              <w:rPr>
                <w:rFonts w:asciiTheme="minorHAnsi" w:eastAsiaTheme="minorHAnsi" w:hAnsiTheme="minorHAnsi" w:cs="Calibri"/>
                <w:i/>
                <w:noProof/>
                <w:sz w:val="24"/>
                <w:szCs w:val="24"/>
              </w:rPr>
            </w:pPr>
            <w:r w:rsidRPr="00587223">
              <w:rPr>
                <w:rFonts w:asciiTheme="minorHAnsi" w:eastAsiaTheme="minorHAnsi" w:hAnsiTheme="minorHAnsi" w:cs="Calibri"/>
                <w:i/>
                <w:noProof/>
                <w:sz w:val="24"/>
                <w:szCs w:val="24"/>
              </w:rPr>
              <w:t>Studiu de fezabilitate/DALI</w:t>
            </w:r>
          </w:p>
          <w:p w:rsidR="0004189E" w:rsidRPr="00587223" w:rsidRDefault="0004189E" w:rsidP="00134A6D">
            <w:pPr>
              <w:tabs>
                <w:tab w:val="left" w:pos="567"/>
              </w:tabs>
              <w:spacing w:after="120"/>
              <w:ind w:left="567" w:hanging="567"/>
              <w:contextualSpacing/>
              <w:rPr>
                <w:rFonts w:asciiTheme="minorHAnsi" w:eastAsiaTheme="minorHAnsi" w:hAnsiTheme="minorHAnsi" w:cs="Calibri"/>
                <w:i/>
                <w:noProof/>
                <w:sz w:val="24"/>
                <w:szCs w:val="24"/>
              </w:rPr>
            </w:pPr>
            <w:r w:rsidRPr="00587223">
              <w:rPr>
                <w:rFonts w:asciiTheme="minorHAnsi" w:eastAsiaTheme="minorHAnsi" w:hAnsiTheme="minorHAnsi" w:cs="Calibri"/>
                <w:i/>
                <w:noProof/>
                <w:sz w:val="24"/>
                <w:szCs w:val="24"/>
              </w:rPr>
              <w:t>si</w:t>
            </w:r>
          </w:p>
          <w:p w:rsidR="0004189E" w:rsidRPr="00587223" w:rsidRDefault="0004189E" w:rsidP="0004189E">
            <w:pPr>
              <w:numPr>
                <w:ilvl w:val="1"/>
                <w:numId w:val="13"/>
              </w:numPr>
              <w:tabs>
                <w:tab w:val="left" w:pos="567"/>
              </w:tabs>
              <w:spacing w:after="120" w:line="259" w:lineRule="auto"/>
              <w:ind w:left="567" w:hanging="567"/>
              <w:contextualSpacing/>
              <w:rPr>
                <w:rFonts w:asciiTheme="minorHAnsi" w:eastAsiaTheme="minorHAnsi" w:hAnsiTheme="minorHAnsi" w:cs="Calibri"/>
                <w:i/>
                <w:noProof/>
                <w:sz w:val="24"/>
                <w:szCs w:val="24"/>
              </w:rPr>
            </w:pPr>
            <w:r w:rsidRPr="00587223">
              <w:rPr>
                <w:rFonts w:asciiTheme="minorHAnsi" w:eastAsiaTheme="minorHAnsi" w:hAnsiTheme="minorHAnsi" w:cs="Calibri"/>
                <w:i/>
                <w:noProof/>
                <w:sz w:val="24"/>
                <w:szCs w:val="24"/>
              </w:rPr>
              <w:t xml:space="preserve">Lista UAT din </w:t>
            </w:r>
            <w:r w:rsidRPr="00587223">
              <w:rPr>
                <w:rFonts w:asciiTheme="minorHAnsi" w:eastAsiaTheme="minorHAnsi" w:hAnsiTheme="minorHAnsi" w:cs="Calibri"/>
                <w:noProof/>
                <w:sz w:val="24"/>
                <w:szCs w:val="24"/>
              </w:rPr>
              <w:t>în teritoriul GAL Țara Oltului</w:t>
            </w:r>
            <w:r w:rsidRPr="00587223">
              <w:rPr>
                <w:rFonts w:asciiTheme="minorHAnsi" w:eastAsiaTheme="minorHAnsi" w:hAnsiTheme="minorHAnsi" w:cs="Calibri"/>
                <w:i/>
                <w:noProof/>
                <w:sz w:val="24"/>
                <w:szCs w:val="24"/>
              </w:rPr>
              <w:t>;</w:t>
            </w:r>
          </w:p>
          <w:p w:rsidR="0004189E" w:rsidRPr="00587223" w:rsidRDefault="0004189E" w:rsidP="00134A6D">
            <w:pPr>
              <w:tabs>
                <w:tab w:val="left" w:pos="567"/>
              </w:tabs>
              <w:spacing w:after="120"/>
              <w:ind w:left="567" w:hanging="567"/>
              <w:contextualSpacing/>
              <w:rPr>
                <w:rFonts w:asciiTheme="minorHAnsi" w:eastAsiaTheme="minorHAnsi" w:hAnsiTheme="minorHAnsi" w:cs="Calibri"/>
                <w:i/>
                <w:noProof/>
                <w:sz w:val="24"/>
                <w:szCs w:val="24"/>
              </w:rPr>
            </w:pPr>
            <w:r w:rsidRPr="00587223">
              <w:rPr>
                <w:rFonts w:asciiTheme="minorHAnsi" w:eastAsiaTheme="minorHAnsi" w:hAnsiTheme="minorHAnsi" w:cs="Calibri"/>
                <w:i/>
                <w:noProof/>
                <w:sz w:val="24"/>
                <w:szCs w:val="24"/>
              </w:rPr>
              <w:t>și</w:t>
            </w:r>
          </w:p>
          <w:p w:rsidR="0004189E" w:rsidRPr="00587223" w:rsidRDefault="0004189E" w:rsidP="0004189E">
            <w:pPr>
              <w:numPr>
                <w:ilvl w:val="1"/>
                <w:numId w:val="13"/>
              </w:numPr>
              <w:tabs>
                <w:tab w:val="left" w:pos="567"/>
              </w:tabs>
              <w:spacing w:after="120" w:line="259" w:lineRule="auto"/>
              <w:ind w:left="567" w:hanging="567"/>
              <w:contextualSpacing/>
              <w:rPr>
                <w:rFonts w:asciiTheme="minorHAnsi" w:eastAsiaTheme="minorHAnsi" w:hAnsiTheme="minorHAnsi" w:cs="Calibri"/>
                <w:i/>
                <w:noProof/>
                <w:sz w:val="24"/>
                <w:szCs w:val="24"/>
              </w:rPr>
            </w:pPr>
            <w:r w:rsidRPr="00587223">
              <w:rPr>
                <w:rFonts w:asciiTheme="minorHAnsi" w:eastAsiaTheme="minorHAnsi" w:hAnsiTheme="minorHAnsi" w:cs="Calibri"/>
                <w:i/>
                <w:noProof/>
                <w:sz w:val="24"/>
                <w:szCs w:val="24"/>
              </w:rPr>
              <w:t>Inventarul bunurilor ce aparţin domeniului public al comunei, întocmit conform legislaţiei în vigoare privind proprietatea publică şi regimul juridic al acesteia, atestat prin Hotărâre a Guvernului şi publicat în Monitorul Oficial al României (copie după Monitorul Oficial).</w:t>
            </w:r>
          </w:p>
          <w:p w:rsidR="0004189E" w:rsidRPr="00587223" w:rsidRDefault="0004189E" w:rsidP="00134A6D">
            <w:pPr>
              <w:tabs>
                <w:tab w:val="left" w:pos="567"/>
              </w:tabs>
              <w:spacing w:after="120"/>
              <w:ind w:left="567" w:hanging="567"/>
              <w:contextualSpacing/>
              <w:rPr>
                <w:rFonts w:asciiTheme="minorHAnsi" w:eastAsiaTheme="minorHAnsi" w:hAnsiTheme="minorHAnsi" w:cs="Calibri"/>
                <w:i/>
                <w:noProof/>
                <w:sz w:val="24"/>
                <w:szCs w:val="24"/>
              </w:rPr>
            </w:pPr>
            <w:r w:rsidRPr="00587223">
              <w:rPr>
                <w:rFonts w:asciiTheme="minorHAnsi" w:eastAsiaTheme="minorHAnsi" w:hAnsiTheme="minorHAnsi" w:cs="Calibri"/>
                <w:i/>
                <w:noProof/>
                <w:sz w:val="24"/>
                <w:szCs w:val="24"/>
              </w:rPr>
              <w:t>Și</w:t>
            </w:r>
          </w:p>
          <w:p w:rsidR="0004189E" w:rsidRPr="00587223" w:rsidRDefault="0004189E" w:rsidP="0004189E">
            <w:pPr>
              <w:numPr>
                <w:ilvl w:val="1"/>
                <w:numId w:val="13"/>
              </w:numPr>
              <w:tabs>
                <w:tab w:val="left" w:pos="567"/>
              </w:tabs>
              <w:spacing w:after="120" w:line="259" w:lineRule="auto"/>
              <w:ind w:left="567" w:hanging="567"/>
              <w:contextualSpacing/>
              <w:rPr>
                <w:rFonts w:asciiTheme="minorHAnsi" w:eastAsiaTheme="minorHAnsi" w:hAnsiTheme="minorHAnsi" w:cs="Calibri"/>
                <w:i/>
                <w:noProof/>
                <w:sz w:val="24"/>
                <w:szCs w:val="24"/>
              </w:rPr>
            </w:pPr>
            <w:r w:rsidRPr="00587223">
              <w:rPr>
                <w:rFonts w:asciiTheme="minorHAnsi" w:eastAsiaTheme="minorHAnsi" w:hAnsiTheme="minorHAnsi" w:cs="Calibri"/>
                <w:i/>
                <w:noProof/>
                <w:sz w:val="24"/>
                <w:szCs w:val="24"/>
              </w:rPr>
              <w:t xml:space="preserve">Hotărârea Consiliului Local privind aprobarea modificărilor şi/sau completărilor la inventar în sensul includerii în domeniul public sau detalierii poziției globale existente, cu respectarea prevederilor Art. 115 alin (7) din Legea nr. 215/ 2001, republicată, cu modificările şi </w:t>
            </w:r>
            <w:r w:rsidRPr="00587223">
              <w:rPr>
                <w:rFonts w:asciiTheme="minorHAnsi" w:eastAsiaTheme="minorHAnsi" w:hAnsiTheme="minorHAnsi" w:cs="Calibri"/>
                <w:i/>
                <w:noProof/>
                <w:sz w:val="24"/>
                <w:szCs w:val="24"/>
              </w:rPr>
              <w:lastRenderedPageBreak/>
              <w:t>completările ulterioare, a administraţiei publice locale, adică să fi fost supusă controlului de legalitate al Prefectului, în condiţiile legii (este suficientă prezentarea adresei de înaintare către Instituţia Prefectului, pentru controlul de legalitate, în condițiile legii).</w:t>
            </w:r>
          </w:p>
          <w:p w:rsidR="0004189E" w:rsidRPr="00587223" w:rsidRDefault="0004189E" w:rsidP="00134A6D">
            <w:pPr>
              <w:tabs>
                <w:tab w:val="left" w:pos="567"/>
              </w:tabs>
              <w:spacing w:after="120"/>
              <w:ind w:left="567" w:hanging="567"/>
              <w:contextualSpacing/>
              <w:rPr>
                <w:rFonts w:asciiTheme="minorHAnsi" w:eastAsiaTheme="minorHAnsi" w:hAnsiTheme="minorHAnsi" w:cs="Calibri"/>
                <w:i/>
                <w:noProof/>
                <w:sz w:val="24"/>
                <w:szCs w:val="24"/>
              </w:rPr>
            </w:pPr>
            <w:r w:rsidRPr="00587223">
              <w:rPr>
                <w:rFonts w:asciiTheme="minorHAnsi" w:eastAsiaTheme="minorHAnsi" w:hAnsiTheme="minorHAnsi" w:cs="Calibri"/>
                <w:i/>
                <w:noProof/>
                <w:sz w:val="24"/>
                <w:szCs w:val="24"/>
              </w:rPr>
              <w:t>Sau</w:t>
            </w:r>
          </w:p>
          <w:p w:rsidR="0004189E" w:rsidRPr="00B00D42" w:rsidRDefault="0004189E" w:rsidP="0004189E">
            <w:pPr>
              <w:numPr>
                <w:ilvl w:val="1"/>
                <w:numId w:val="13"/>
              </w:numPr>
              <w:tabs>
                <w:tab w:val="left" w:pos="567"/>
              </w:tabs>
              <w:spacing w:after="120" w:line="259" w:lineRule="auto"/>
              <w:ind w:left="567" w:hanging="567"/>
              <w:contextualSpacing/>
              <w:rPr>
                <w:sz w:val="24"/>
              </w:rPr>
            </w:pPr>
            <w:r w:rsidRPr="00587223">
              <w:rPr>
                <w:rFonts w:asciiTheme="minorHAnsi" w:eastAsiaTheme="minorHAnsi" w:hAnsiTheme="minorHAnsi" w:cs="Calibri"/>
                <w:i/>
                <w:noProof/>
                <w:sz w:val="24"/>
                <w:szCs w:val="24"/>
              </w:rPr>
              <w:t xml:space="preserve">Documente doveditoare ale dreptului de proprietate/contract de concesiune/delegare a administrării bunului imobil, </w:t>
            </w:r>
            <w:r w:rsidRPr="00587223">
              <w:rPr>
                <w:rFonts w:asciiTheme="minorHAnsi" w:eastAsiaTheme="minorHAnsi" w:hAnsiTheme="minorHAnsi" w:cs="Calibri"/>
                <w:b/>
                <w:i/>
                <w:noProof/>
                <w:sz w:val="24"/>
                <w:szCs w:val="24"/>
              </w:rPr>
              <w:t>valabil pentru o perioadă de cel puțin 10 ani</w:t>
            </w:r>
            <w:r w:rsidRPr="00587223">
              <w:rPr>
                <w:rFonts w:asciiTheme="minorHAnsi" w:eastAsiaTheme="minorHAnsi" w:hAnsiTheme="minorHAnsi" w:cs="Calibri"/>
                <w:i/>
                <w:noProof/>
                <w:sz w:val="24"/>
                <w:szCs w:val="24"/>
              </w:rPr>
              <w:t xml:space="preserve"> de la data depunerii Cerere de Finantare în cazul ONG.</w:t>
            </w:r>
          </w:p>
        </w:tc>
        <w:tc>
          <w:tcPr>
            <w:tcW w:w="2574" w:type="pct"/>
            <w:tcBorders>
              <w:top w:val="single" w:sz="4" w:space="0" w:color="auto"/>
              <w:left w:val="single" w:sz="4" w:space="0" w:color="auto"/>
              <w:bottom w:val="single" w:sz="4" w:space="0" w:color="auto"/>
              <w:right w:val="single" w:sz="4" w:space="0" w:color="auto"/>
            </w:tcBorders>
          </w:tcPr>
          <w:p w:rsidR="0004189E" w:rsidRPr="00B00D42" w:rsidRDefault="0004189E" w:rsidP="00134A6D">
            <w:pPr>
              <w:spacing w:before="20" w:after="20" w:line="240" w:lineRule="auto"/>
              <w:jc w:val="both"/>
              <w:rPr>
                <w:rFonts w:eastAsia="Times New Roman" w:cs="Calibri"/>
                <w:bCs/>
                <w:sz w:val="24"/>
                <w:szCs w:val="24"/>
              </w:rPr>
            </w:pPr>
            <w:r w:rsidRPr="00B00D42">
              <w:rPr>
                <w:rFonts w:eastAsia="Times New Roman" w:cs="Calibri"/>
                <w:sz w:val="24"/>
                <w:szCs w:val="24"/>
              </w:rPr>
              <w:lastRenderedPageBreak/>
              <w:t xml:space="preserve">Expertul verifică dacă </w:t>
            </w:r>
            <w:r w:rsidRPr="00B00D42">
              <w:rPr>
                <w:rFonts w:eastAsia="Times New Roman" w:cs="Calibri"/>
                <w:bCs/>
                <w:sz w:val="24"/>
                <w:szCs w:val="24"/>
              </w:rPr>
              <w:t xml:space="preserve">terenul pe care se amplasează proiectul este înregistrat în domeniul public. În situaţia în care în inventarul publicat în Monitorul oficial al României </w:t>
            </w:r>
            <w:r w:rsidRPr="00B00D42">
              <w:rPr>
                <w:rFonts w:eastAsia="Times New Roman" w:cs="Calibri"/>
                <w:sz w:val="24"/>
                <w:szCs w:val="24"/>
              </w:rPr>
              <w:t>drumurile sau terenurile care fac obiectul proiectului nu sunt incluse în domeniul public, sunt incluse într-o poziţie globală sau nu sunt clasificate,</w:t>
            </w:r>
            <w:r w:rsidRPr="00B00D42">
              <w:rPr>
                <w:rFonts w:eastAsia="Times New Roman" w:cs="Calibri"/>
                <w:bCs/>
                <w:sz w:val="24"/>
                <w:szCs w:val="24"/>
              </w:rPr>
              <w:t xml:space="preserve"> expertul verifică legalitatea modificărilor/completărilor efectuate şi dacă prin acestea se dovedeşte că terenul sau drumurile care fac obiectul proiectului aparţin domeniului public.</w:t>
            </w:r>
          </w:p>
          <w:p w:rsidR="0004189E" w:rsidRPr="00B00D42" w:rsidRDefault="0004189E" w:rsidP="00134A6D">
            <w:pPr>
              <w:spacing w:before="20" w:after="20" w:line="240" w:lineRule="auto"/>
              <w:jc w:val="both"/>
              <w:rPr>
                <w:rFonts w:eastAsia="Times New Roman" w:cs="Calibri"/>
                <w:bCs/>
                <w:sz w:val="24"/>
                <w:szCs w:val="24"/>
              </w:rPr>
            </w:pPr>
            <w:r w:rsidRPr="00B00D42">
              <w:rPr>
                <w:rFonts w:eastAsia="Times New Roman" w:cs="Calibri"/>
                <w:bCs/>
                <w:sz w:val="24"/>
                <w:szCs w:val="24"/>
              </w:rPr>
              <w:t>În cazul solicitanţilor publici care realizeaza investiţii de infrastructură şi pe alte terenuri publice ce nu aparţin solicitantului, ci altei unităţi administrativ teritoriale, se verifică în plus, dacă acesta şi-a dat acordul pentru realizarea investiţiei, condiţiile în care se face acesta şi durata de valabilitate (minimum 10 ani).</w:t>
            </w:r>
          </w:p>
          <w:p w:rsidR="0004189E" w:rsidRPr="00B00D42" w:rsidRDefault="0004189E" w:rsidP="00134A6D">
            <w:pPr>
              <w:spacing w:before="20" w:after="20" w:line="240" w:lineRule="auto"/>
              <w:jc w:val="both"/>
              <w:rPr>
                <w:rFonts w:eastAsia="Times New Roman" w:cs="Calibri"/>
                <w:bCs/>
                <w:sz w:val="24"/>
                <w:szCs w:val="24"/>
              </w:rPr>
            </w:pPr>
            <w:r w:rsidRPr="00B00D42">
              <w:rPr>
                <w:rFonts w:eastAsia="Times New Roman" w:cs="Calibri"/>
                <w:bCs/>
                <w:sz w:val="24"/>
                <w:szCs w:val="24"/>
              </w:rPr>
              <w:t xml:space="preserve">În cazul solicitantilor publici care realizează investiţii de infrastructură şi pe alte terenuri publice care nu aparţin solicitantului ci sunt administrate de o instituţie a statului, se va verifica avizul administratorului terenului </w:t>
            </w:r>
            <w:r w:rsidRPr="00B00D42">
              <w:rPr>
                <w:rFonts w:eastAsia="Times New Roman" w:cs="Calibri"/>
                <w:bCs/>
                <w:sz w:val="24"/>
                <w:szCs w:val="24"/>
              </w:rPr>
              <w:lastRenderedPageBreak/>
              <w:t>aparţinând domeniului public, privind realizarea investiţiei şi condiţiile de folosire a terenului (termene (minimum 10 ani) şi obligaţii).</w:t>
            </w:r>
          </w:p>
          <w:p w:rsidR="0004189E" w:rsidRPr="00B00D42" w:rsidRDefault="0004189E" w:rsidP="00134A6D">
            <w:pPr>
              <w:spacing w:before="20" w:after="20" w:line="240" w:lineRule="auto"/>
              <w:jc w:val="both"/>
              <w:rPr>
                <w:rFonts w:eastAsia="Times New Roman" w:cs="Calibri"/>
                <w:bCs/>
                <w:sz w:val="24"/>
                <w:szCs w:val="24"/>
              </w:rPr>
            </w:pPr>
          </w:p>
          <w:p w:rsidR="0004189E" w:rsidRPr="00B00D42" w:rsidRDefault="0004189E" w:rsidP="00134A6D">
            <w:pPr>
              <w:spacing w:before="20" w:after="20" w:line="240" w:lineRule="auto"/>
              <w:jc w:val="both"/>
              <w:rPr>
                <w:rFonts w:eastAsia="Times New Roman" w:cs="Calibri"/>
                <w:bCs/>
                <w:sz w:val="24"/>
                <w:szCs w:val="24"/>
              </w:rPr>
            </w:pPr>
          </w:p>
          <w:p w:rsidR="0004189E" w:rsidRPr="00B00D42" w:rsidRDefault="0004189E" w:rsidP="00134A6D">
            <w:pPr>
              <w:spacing w:before="20" w:after="20" w:line="240" w:lineRule="auto"/>
              <w:jc w:val="both"/>
              <w:rPr>
                <w:rFonts w:eastAsia="Times New Roman" w:cs="Calibri"/>
                <w:bCs/>
                <w:sz w:val="24"/>
                <w:szCs w:val="24"/>
              </w:rPr>
            </w:pPr>
          </w:p>
          <w:p w:rsidR="0004189E" w:rsidRPr="00B00D42" w:rsidRDefault="0004189E" w:rsidP="00134A6D">
            <w:pPr>
              <w:spacing w:before="20" w:after="20" w:line="240" w:lineRule="auto"/>
              <w:jc w:val="both"/>
              <w:rPr>
                <w:rFonts w:eastAsia="Times New Roman" w:cs="Calibri"/>
                <w:bCs/>
                <w:sz w:val="24"/>
                <w:szCs w:val="24"/>
              </w:rPr>
            </w:pPr>
          </w:p>
          <w:p w:rsidR="0004189E" w:rsidRPr="00B00D42" w:rsidRDefault="0004189E" w:rsidP="00134A6D">
            <w:pPr>
              <w:spacing w:before="20" w:after="20" w:line="240" w:lineRule="auto"/>
              <w:jc w:val="both"/>
              <w:rPr>
                <w:rFonts w:eastAsia="Times New Roman" w:cs="Calibri"/>
                <w:bCs/>
                <w:sz w:val="24"/>
                <w:szCs w:val="24"/>
              </w:rPr>
            </w:pPr>
          </w:p>
          <w:p w:rsidR="0004189E" w:rsidRPr="00B00D42" w:rsidRDefault="0004189E" w:rsidP="00134A6D">
            <w:pPr>
              <w:spacing w:before="20" w:after="20" w:line="240" w:lineRule="auto"/>
              <w:jc w:val="both"/>
              <w:rPr>
                <w:rFonts w:eastAsia="Times New Roman" w:cs="Calibri"/>
                <w:bCs/>
                <w:sz w:val="24"/>
                <w:szCs w:val="24"/>
              </w:rPr>
            </w:pPr>
          </w:p>
          <w:p w:rsidR="0004189E" w:rsidRPr="00B00D42" w:rsidRDefault="0004189E" w:rsidP="00134A6D">
            <w:pPr>
              <w:spacing w:before="20" w:after="20" w:line="240" w:lineRule="auto"/>
              <w:jc w:val="both"/>
              <w:rPr>
                <w:rFonts w:eastAsia="Times New Roman" w:cs="Calibri"/>
                <w:bCs/>
                <w:sz w:val="24"/>
                <w:szCs w:val="24"/>
              </w:rPr>
            </w:pPr>
          </w:p>
          <w:p w:rsidR="0004189E" w:rsidRPr="00B00D42" w:rsidRDefault="0004189E" w:rsidP="00134A6D">
            <w:pPr>
              <w:spacing w:before="20" w:after="20" w:line="240" w:lineRule="auto"/>
              <w:jc w:val="both"/>
              <w:rPr>
                <w:rFonts w:eastAsia="Times New Roman" w:cs="Calibri"/>
                <w:sz w:val="24"/>
                <w:szCs w:val="24"/>
                <w:lang w:eastAsia="fr-FR"/>
              </w:rPr>
            </w:pPr>
            <w:r w:rsidRPr="00B00D42">
              <w:rPr>
                <w:rFonts w:eastAsia="Times New Roman" w:cs="Calibri"/>
                <w:sz w:val="24"/>
                <w:szCs w:val="24"/>
                <w:lang w:eastAsia="fr-FR"/>
              </w:rPr>
              <w:t xml:space="preserve">Pentru ONG expertul verifică </w:t>
            </w:r>
            <w:r w:rsidRPr="00B00D42">
              <w:t xml:space="preserve"> </w:t>
            </w:r>
            <w:r w:rsidRPr="00B00D42">
              <w:rPr>
                <w:rFonts w:eastAsia="Times New Roman" w:cs="Calibri"/>
                <w:sz w:val="24"/>
                <w:szCs w:val="24"/>
                <w:lang w:eastAsia="fr-FR"/>
              </w:rPr>
              <w:t>actul de proprietate iar în cazul Contractului de concesiune/delegare a administrării bunului imobil perioada de delegare a administrarii bunului imobil.</w:t>
            </w:r>
          </w:p>
          <w:p w:rsidR="0004189E" w:rsidRPr="00B00D42" w:rsidRDefault="0004189E" w:rsidP="00134A6D">
            <w:pPr>
              <w:spacing w:before="20" w:after="20" w:line="240" w:lineRule="auto"/>
              <w:jc w:val="both"/>
              <w:rPr>
                <w:rFonts w:eastAsia="Times New Roman" w:cs="Calibri"/>
                <w:sz w:val="24"/>
                <w:szCs w:val="24"/>
                <w:lang w:eastAsia="fr-FR"/>
              </w:rPr>
            </w:pPr>
            <w:r w:rsidRPr="00B00D42">
              <w:rPr>
                <w:rFonts w:eastAsia="Times New Roman" w:cs="Calibri"/>
                <w:sz w:val="24"/>
                <w:szCs w:val="24"/>
                <w:lang w:eastAsia="fr-FR"/>
              </w:rPr>
              <w:t>Pentru ONG-uri, se verifica dacă actul de proprietate sau contractul de concesiune asupra clădirii/terenului care face/fac obiectul cererii de finanţare, certifică dreptul de proprietate/folosinţă asupra acestora.</w:t>
            </w:r>
          </w:p>
          <w:p w:rsidR="0004189E" w:rsidRPr="00B00D42" w:rsidRDefault="0004189E" w:rsidP="00134A6D">
            <w:pPr>
              <w:spacing w:before="20" w:after="20" w:line="240" w:lineRule="auto"/>
              <w:jc w:val="both"/>
              <w:rPr>
                <w:rFonts w:eastAsia="Times New Roman" w:cs="Calibri"/>
                <w:sz w:val="24"/>
                <w:szCs w:val="24"/>
                <w:lang w:eastAsia="fr-FR"/>
              </w:rPr>
            </w:pPr>
            <w:r w:rsidRPr="00B00D42">
              <w:rPr>
                <w:rFonts w:eastAsia="Times New Roman" w:cs="Calibri"/>
                <w:sz w:val="24"/>
                <w:szCs w:val="24"/>
                <w:lang w:eastAsia="fr-FR"/>
              </w:rPr>
              <w:t>În cazul contractelor de concesiune se verifică adresa emisă de concendent din care să reiasă situaţia privind respectarea clauzelor contractuale, realizarea investiţiilor prevăzute în contract şi alte clauze. În cazul în care solicitantul nu şi-a respectat obligaţiile contractuale sau nu deţine drept de folosinţă asupra imobilului concesionat inclusiv pe perioada de monitorizare, criteriul nu este indeplinit.</w:t>
            </w:r>
          </w:p>
          <w:p w:rsidR="0004189E" w:rsidRPr="00B00D42" w:rsidRDefault="0004189E" w:rsidP="00134A6D">
            <w:pPr>
              <w:overflowPunct w:val="0"/>
              <w:autoSpaceDE w:val="0"/>
              <w:autoSpaceDN w:val="0"/>
              <w:adjustRightInd w:val="0"/>
              <w:spacing w:after="0" w:line="240" w:lineRule="auto"/>
              <w:ind w:firstLine="34"/>
              <w:jc w:val="both"/>
              <w:textAlignment w:val="baseline"/>
              <w:rPr>
                <w:sz w:val="24"/>
              </w:rPr>
            </w:pPr>
            <w:r w:rsidRPr="00B00D42">
              <w:rPr>
                <w:sz w:val="24"/>
                <w:szCs w:val="24"/>
              </w:rPr>
              <w:t>De asemenea expertul verifică dacă investiția se realizeză la nivel de comună, respectiv în satele componente</w:t>
            </w:r>
          </w:p>
        </w:tc>
      </w:tr>
    </w:tbl>
    <w:p w:rsidR="0004189E" w:rsidRDefault="0004189E" w:rsidP="0004189E">
      <w:pPr>
        <w:spacing w:before="120" w:after="120" w:line="240" w:lineRule="auto"/>
        <w:jc w:val="both"/>
        <w:rPr>
          <w:b/>
          <w:sz w:val="24"/>
        </w:rPr>
      </w:pPr>
      <w:r w:rsidRPr="00D21586">
        <w:rPr>
          <w:rFonts w:eastAsia="Times New Roman" w:cs="Calibri"/>
          <w:sz w:val="24"/>
          <w:szCs w:val="24"/>
          <w:lang w:eastAsia="fr-FR"/>
        </w:rPr>
        <w:lastRenderedPageBreak/>
        <w:t>Dacă verificarea documentelor confirmă faptul că solicitanții fac dovada proprietății/administrării terenului pe care se realizează investiția și că investiția se realizeză la nivel de comună, respectiv în satele component</w:t>
      </w:r>
      <w:r>
        <w:rPr>
          <w:rFonts w:eastAsia="Times New Roman" w:cs="Calibri"/>
          <w:sz w:val="24"/>
          <w:szCs w:val="24"/>
          <w:lang w:eastAsia="fr-FR"/>
        </w:rPr>
        <w:t>e care fac parte din teritoriul GAL Țara Oltului</w:t>
      </w:r>
      <w:r w:rsidRPr="00D21586">
        <w:rPr>
          <w:rFonts w:eastAsia="Times New Roman" w:cs="Calibri"/>
          <w:sz w:val="24"/>
          <w:szCs w:val="24"/>
          <w:lang w:eastAsia="fr-FR"/>
        </w:rPr>
        <w:t>, expertul bifează căsuţa din coloana DA din fişa de verificare.  În caz contrar,</w:t>
      </w:r>
      <w:r w:rsidRPr="00D21586">
        <w:rPr>
          <w:rFonts w:eastAsia="Times New Roman" w:cs="Calibri"/>
          <w:b/>
          <w:sz w:val="24"/>
          <w:szCs w:val="24"/>
          <w:lang w:eastAsia="fr-FR"/>
        </w:rPr>
        <w:t xml:space="preserve"> </w:t>
      </w:r>
      <w:r w:rsidRPr="00D21586">
        <w:rPr>
          <w:rFonts w:eastAsia="Times New Roman" w:cs="Calibri"/>
          <w:sz w:val="24"/>
          <w:szCs w:val="24"/>
          <w:lang w:eastAsia="fr-FR"/>
        </w:rPr>
        <w:t>expertul bifează căsuţa din coloana</w:t>
      </w:r>
      <w:r w:rsidRPr="00D21586">
        <w:rPr>
          <w:rFonts w:eastAsia="Times New Roman" w:cs="Calibri"/>
          <w:b/>
          <w:sz w:val="24"/>
          <w:szCs w:val="24"/>
          <w:lang w:eastAsia="fr-FR"/>
        </w:rPr>
        <w:t xml:space="preserve"> NU </w:t>
      </w:r>
      <w:r w:rsidRPr="00D21586">
        <w:rPr>
          <w:rFonts w:eastAsia="Times New Roman" w:cs="Calibri"/>
          <w:sz w:val="24"/>
          <w:szCs w:val="24"/>
          <w:lang w:eastAsia="fr-FR"/>
        </w:rPr>
        <w:t xml:space="preserve">şi motivează poziţia lui în rubrica „Observaţii” din </w:t>
      </w:r>
      <w:r>
        <w:rPr>
          <w:rFonts w:eastAsia="Times New Roman" w:cs="Calibri"/>
          <w:b/>
          <w:sz w:val="24"/>
          <w:szCs w:val="24"/>
        </w:rPr>
        <w:t xml:space="preserve">FIȘA DE EVALUARE </w:t>
      </w:r>
      <w:r w:rsidRPr="003247F5">
        <w:rPr>
          <w:rFonts w:eastAsia="Times New Roman" w:cs="Calibri"/>
          <w:b/>
          <w:sz w:val="24"/>
          <w:szCs w:val="24"/>
        </w:rPr>
        <w:t xml:space="preserve">A </w:t>
      </w:r>
      <w:r>
        <w:rPr>
          <w:rFonts w:eastAsia="Times New Roman" w:cs="Calibri"/>
          <w:b/>
          <w:sz w:val="24"/>
          <w:szCs w:val="24"/>
        </w:rPr>
        <w:t xml:space="preserve">ELIGIBILITĂȚII </w:t>
      </w:r>
      <w:r w:rsidRPr="003247F5">
        <w:rPr>
          <w:rFonts w:eastAsia="Times New Roman" w:cs="Calibri"/>
          <w:b/>
          <w:sz w:val="24"/>
          <w:szCs w:val="24"/>
        </w:rPr>
        <w:t>PROIECTULUI</w:t>
      </w:r>
      <w:r w:rsidRPr="00D21586">
        <w:rPr>
          <w:rFonts w:eastAsia="Times New Roman" w:cs="Calibri"/>
          <w:sz w:val="24"/>
          <w:szCs w:val="24"/>
          <w:lang w:eastAsia="fr-FR"/>
        </w:rPr>
        <w:t>, proiectul fiind neeligibil.</w:t>
      </w:r>
    </w:p>
    <w:p w:rsidR="0004189E" w:rsidRPr="002D2CD1" w:rsidRDefault="0004189E" w:rsidP="0004189E">
      <w:pPr>
        <w:spacing w:before="120" w:after="120" w:line="240" w:lineRule="auto"/>
        <w:jc w:val="both"/>
        <w:rPr>
          <w:b/>
          <w:sz w:val="24"/>
          <w:u w:val="single"/>
        </w:rPr>
      </w:pPr>
      <w:r w:rsidRPr="002D2CD1">
        <w:rPr>
          <w:b/>
          <w:sz w:val="24"/>
          <w:u w:val="single"/>
        </w:rPr>
        <w:t>C. Verificarea bugetului indicativ.</w:t>
      </w:r>
    </w:p>
    <w:p w:rsidR="0004189E" w:rsidRPr="002D2CD1" w:rsidRDefault="0004189E" w:rsidP="0004189E">
      <w:pPr>
        <w:spacing w:before="120" w:after="120" w:line="240" w:lineRule="auto"/>
        <w:jc w:val="both"/>
        <w:rPr>
          <w:sz w:val="24"/>
        </w:rPr>
      </w:pPr>
      <w:r w:rsidRPr="002D2CD1">
        <w:rPr>
          <w:sz w:val="24"/>
        </w:rPr>
        <w:t xml:space="preserve">Verificarea constă în asigurarea că toate costurile de investiţii propuse pentru finanţare sunt eligibile şi calculele sunt corecte iar Bugetul indicativ este structurat pe capitole şi subcapitole. </w:t>
      </w:r>
    </w:p>
    <w:p w:rsidR="0004189E" w:rsidRPr="002D2CD1" w:rsidRDefault="0004189E" w:rsidP="0004189E">
      <w:pPr>
        <w:spacing w:before="120" w:after="120" w:line="240" w:lineRule="auto"/>
        <w:jc w:val="both"/>
        <w:rPr>
          <w:sz w:val="24"/>
        </w:rPr>
      </w:pPr>
      <w:r w:rsidRPr="002D2CD1">
        <w:rPr>
          <w:sz w:val="24"/>
        </w:rPr>
        <w:t xml:space="preserve">Expertul verifică în Cererea de finanțare care este actul normativ care a stat la baza întocmirii SF/DALI: H.G. nr. 28/2008  – pentru obiectivele/proiectele de investiții menționate la art.15 din HG nr.907/2016 sau H.G. nr. 907/2016. </w:t>
      </w:r>
    </w:p>
    <w:p w:rsidR="0004189E" w:rsidRPr="002D2CD1" w:rsidRDefault="0004189E" w:rsidP="0004189E">
      <w:pPr>
        <w:spacing w:before="120" w:after="120" w:line="240" w:lineRule="auto"/>
        <w:jc w:val="both"/>
        <w:rPr>
          <w:sz w:val="24"/>
        </w:rPr>
      </w:pPr>
      <w:r w:rsidRPr="002D2CD1">
        <w:rPr>
          <w:sz w:val="24"/>
        </w:rPr>
        <w:lastRenderedPageBreak/>
        <w:t xml:space="preserve">În cazul în care solicitantul a depus cererea de finanțare conform H.G. nr. 28/2008 se verifică dacă a fost atașat la dosarul cererii de finanțare documentul în baza căreia obiectivul de investiție este exceptat de la prevederile H.G. nr. 907/2016 în conformitate cu Art. 15 din această hotărâre. </w:t>
      </w:r>
    </w:p>
    <w:p w:rsidR="0004189E" w:rsidRPr="002D2CD1" w:rsidRDefault="0004189E" w:rsidP="0004189E">
      <w:pPr>
        <w:spacing w:before="120" w:after="120" w:line="240" w:lineRule="auto"/>
        <w:jc w:val="both"/>
        <w:rPr>
          <w:sz w:val="24"/>
        </w:rPr>
      </w:pPr>
      <w:r w:rsidRPr="002D2CD1">
        <w:rPr>
          <w:sz w:val="24"/>
        </w:rPr>
        <w:t>Dacă SF/ DALI a fost elaborat conform H.G. nr. 28/2008 fără ca obiectivul de investiție să se înscrie în prevederile Art. 15 din H.G. nr. 907/2016, atunci proiectul este neeligibil.</w:t>
      </w:r>
    </w:p>
    <w:p w:rsidR="0004189E" w:rsidRDefault="0004189E" w:rsidP="0004189E">
      <w:pPr>
        <w:spacing w:before="120" w:after="120" w:line="240" w:lineRule="auto"/>
        <w:jc w:val="both"/>
        <w:rPr>
          <w:sz w:val="24"/>
        </w:rPr>
      </w:pPr>
      <w:r w:rsidRPr="002D2CD1">
        <w:rPr>
          <w:sz w:val="24"/>
        </w:rPr>
        <w:t>Bugetul indicativ respectiv anexele A1, A2 și A3 la acesta completat de solicitant în cererea de finanțare trebuie să fie în corelare cu SF/DALI în ceea ce privește structura devizului general și a devizelor pe obiect prevăzut actului normativ care a stat la baza întocmirii lor.</w:t>
      </w:r>
    </w:p>
    <w:tbl>
      <w:tblPr>
        <w:tblpPr w:leftFromText="180" w:rightFromText="180" w:vertAnchor="text" w:horzAnchor="margin" w:tblpY="149"/>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20"/>
        <w:gridCol w:w="7290"/>
      </w:tblGrid>
      <w:tr w:rsidR="0004189E" w:rsidRPr="0073741C" w:rsidTr="00134A6D">
        <w:trPr>
          <w:trHeight w:val="20"/>
        </w:trPr>
        <w:tc>
          <w:tcPr>
            <w:tcW w:w="2520" w:type="dxa"/>
            <w:shd w:val="clear" w:color="auto" w:fill="C0C0C0"/>
          </w:tcPr>
          <w:p w:rsidR="0004189E" w:rsidRPr="0073741C" w:rsidRDefault="0004189E" w:rsidP="00134A6D">
            <w:pPr>
              <w:spacing w:after="0" w:line="240" w:lineRule="auto"/>
              <w:ind w:right="-8"/>
              <w:jc w:val="both"/>
              <w:rPr>
                <w:rFonts w:cs="Calibri"/>
                <w:b/>
                <w:bCs/>
                <w:sz w:val="24"/>
                <w:szCs w:val="24"/>
              </w:rPr>
            </w:pPr>
            <w:r w:rsidRPr="0073741C">
              <w:rPr>
                <w:rFonts w:cs="Calibri"/>
                <w:b/>
                <w:sz w:val="24"/>
                <w:szCs w:val="24"/>
                <w:lang w:eastAsia="fr-FR"/>
              </w:rPr>
              <w:t>DOCUMENTE</w:t>
            </w:r>
            <w:r w:rsidRPr="0073741C">
              <w:rPr>
                <w:rFonts w:cs="Calibri"/>
                <w:b/>
                <w:bCs/>
                <w:sz w:val="24"/>
                <w:szCs w:val="24"/>
              </w:rPr>
              <w:t xml:space="preserve"> PREZENTATE </w:t>
            </w:r>
          </w:p>
        </w:tc>
        <w:tc>
          <w:tcPr>
            <w:tcW w:w="7290" w:type="dxa"/>
            <w:shd w:val="clear" w:color="auto" w:fill="C0C0C0"/>
          </w:tcPr>
          <w:p w:rsidR="0004189E" w:rsidRPr="0073741C" w:rsidRDefault="0004189E" w:rsidP="00134A6D">
            <w:pPr>
              <w:spacing w:after="0" w:line="240" w:lineRule="auto"/>
              <w:ind w:right="-8"/>
              <w:jc w:val="both"/>
              <w:rPr>
                <w:rFonts w:cs="Calibri"/>
                <w:b/>
                <w:sz w:val="24"/>
                <w:szCs w:val="24"/>
                <w:lang w:val="pt-BR" w:eastAsia="fr-FR"/>
              </w:rPr>
            </w:pPr>
            <w:r w:rsidRPr="0073741C">
              <w:rPr>
                <w:rFonts w:cs="Calibri"/>
                <w:b/>
                <w:sz w:val="24"/>
                <w:szCs w:val="24"/>
                <w:lang w:eastAsia="fr-FR"/>
              </w:rPr>
              <w:t>PUNCTE DE VERIFICAT ÎN CADRUL DOCUMENTELOR PREZENTATE</w:t>
            </w:r>
          </w:p>
        </w:tc>
      </w:tr>
      <w:tr w:rsidR="0004189E" w:rsidRPr="0073741C" w:rsidTr="00134A6D">
        <w:trPr>
          <w:trHeight w:val="20"/>
        </w:trPr>
        <w:tc>
          <w:tcPr>
            <w:tcW w:w="2520" w:type="dxa"/>
          </w:tcPr>
          <w:p w:rsidR="0004189E" w:rsidRPr="0073741C" w:rsidRDefault="0004189E" w:rsidP="00134A6D">
            <w:pPr>
              <w:spacing w:after="0" w:line="240" w:lineRule="auto"/>
              <w:ind w:right="-8"/>
              <w:jc w:val="both"/>
              <w:rPr>
                <w:rFonts w:cs="Calibri"/>
                <w:sz w:val="24"/>
                <w:szCs w:val="24"/>
                <w:lang w:eastAsia="fr-FR"/>
              </w:rPr>
            </w:pPr>
            <w:r w:rsidRPr="0073741C">
              <w:rPr>
                <w:rFonts w:cs="Calibri"/>
                <w:sz w:val="24"/>
                <w:szCs w:val="24"/>
                <w:lang w:eastAsia="fr-FR"/>
              </w:rPr>
              <w:t>1.Studiul de Fezabilitate /</w:t>
            </w:r>
            <w:r>
              <w:rPr>
                <w:rFonts w:cs="Calibri"/>
                <w:sz w:val="24"/>
                <w:szCs w:val="24"/>
                <w:lang w:eastAsia="fr-FR"/>
              </w:rPr>
              <w:t xml:space="preserve"> </w:t>
            </w:r>
            <w:r w:rsidRPr="0073741C">
              <w:rPr>
                <w:rFonts w:cs="Calibri"/>
                <w:sz w:val="24"/>
                <w:szCs w:val="24"/>
                <w:lang w:eastAsia="fr-FR"/>
              </w:rPr>
              <w:t>Documentaţia de Avizare a Lucrărilor de Intervenţii</w:t>
            </w:r>
            <w:r>
              <w:rPr>
                <w:rFonts w:cs="Calibri"/>
                <w:sz w:val="24"/>
                <w:szCs w:val="24"/>
                <w:lang w:eastAsia="fr-FR"/>
              </w:rPr>
              <w:t>/ Memoriul Justificativ (doar pentru achiziții simple și dotări fără montaj)</w:t>
            </w:r>
            <w:r w:rsidRPr="0073741C">
              <w:rPr>
                <w:rFonts w:cs="Calibri"/>
                <w:sz w:val="24"/>
                <w:szCs w:val="24"/>
                <w:lang w:eastAsia="fr-FR"/>
              </w:rPr>
              <w:t>, întocmite conform legislaţiei în vigoare privind aprobarea conţinutului cadru al documentaţiei tehnico-economice aferente investiţiilor publice, precum şi a structurii şi metodologiei de elaborare a devizului general pentru obiective de investiţii şi lucrări de intervenţii.</w:t>
            </w:r>
          </w:p>
          <w:p w:rsidR="0004189E" w:rsidRPr="0073741C" w:rsidRDefault="0004189E" w:rsidP="00134A6D">
            <w:pPr>
              <w:spacing w:after="0" w:line="240" w:lineRule="auto"/>
              <w:ind w:right="-8"/>
              <w:jc w:val="both"/>
              <w:rPr>
                <w:rFonts w:cs="Calibri"/>
                <w:sz w:val="24"/>
                <w:szCs w:val="24"/>
                <w:lang w:eastAsia="fr-FR"/>
              </w:rPr>
            </w:pPr>
          </w:p>
          <w:p w:rsidR="0004189E" w:rsidRPr="0073741C" w:rsidRDefault="0004189E" w:rsidP="00134A6D">
            <w:pPr>
              <w:spacing w:after="0" w:line="240" w:lineRule="auto"/>
              <w:ind w:right="-8"/>
              <w:jc w:val="both"/>
              <w:rPr>
                <w:rFonts w:cs="Calibri"/>
                <w:sz w:val="24"/>
                <w:szCs w:val="24"/>
                <w:lang w:eastAsia="fr-FR"/>
              </w:rPr>
            </w:pPr>
            <w:r w:rsidRPr="0073741C">
              <w:rPr>
                <w:rFonts w:cs="Calibri"/>
                <w:sz w:val="24"/>
                <w:szCs w:val="24"/>
                <w:lang w:eastAsia="fr-FR"/>
              </w:rPr>
              <w:t>Cererea de finanțare. Bugetul indicativ și anexele A1, A2 și A3 la acesta.</w:t>
            </w:r>
          </w:p>
        </w:tc>
        <w:tc>
          <w:tcPr>
            <w:tcW w:w="7290" w:type="dxa"/>
          </w:tcPr>
          <w:p w:rsidR="0004189E" w:rsidRPr="00552D49" w:rsidRDefault="0004189E" w:rsidP="00134A6D">
            <w:pPr>
              <w:spacing w:after="0" w:line="240" w:lineRule="auto"/>
              <w:ind w:right="-8"/>
              <w:jc w:val="both"/>
              <w:rPr>
                <w:rFonts w:cs="Calibri"/>
                <w:b/>
                <w:bCs/>
                <w:sz w:val="24"/>
                <w:szCs w:val="24"/>
                <w:lang w:eastAsia="fr-FR"/>
              </w:rPr>
            </w:pPr>
            <w:r w:rsidRPr="0073741C">
              <w:rPr>
                <w:rFonts w:cs="Calibri"/>
                <w:sz w:val="24"/>
                <w:szCs w:val="24"/>
                <w:lang w:eastAsia="fr-FR"/>
              </w:rPr>
              <w:t>Se verifică Bugetul indicativ din cererea de finanţare prin corelarea informaţiilor menţionate de solicitant în liniile bugetare cu prevederile din fişa tehnică a sub-măsurii.</w:t>
            </w:r>
          </w:p>
          <w:p w:rsidR="0004189E" w:rsidRPr="0073741C" w:rsidRDefault="0004189E" w:rsidP="00134A6D">
            <w:pPr>
              <w:spacing w:after="0" w:line="240" w:lineRule="auto"/>
              <w:ind w:right="-8"/>
              <w:jc w:val="both"/>
              <w:rPr>
                <w:rFonts w:cs="Calibri"/>
                <w:sz w:val="24"/>
                <w:szCs w:val="24"/>
                <w:lang w:eastAsia="fr-FR"/>
              </w:rPr>
            </w:pPr>
            <w:r w:rsidRPr="0073741C">
              <w:rPr>
                <w:rFonts w:cs="Calibri"/>
                <w:sz w:val="24"/>
                <w:szCs w:val="24"/>
                <w:lang w:eastAsia="fr-FR"/>
              </w:rPr>
              <w:t xml:space="preserve">Se va verifica dacă tipurile de cheltuieli şi sumele înscrise sunt corecte şi corespund devizului general al investiţiei. </w:t>
            </w:r>
          </w:p>
          <w:p w:rsidR="0004189E" w:rsidRPr="0073741C" w:rsidRDefault="0004189E" w:rsidP="00134A6D">
            <w:pPr>
              <w:spacing w:after="0" w:line="240" w:lineRule="auto"/>
              <w:ind w:right="-8"/>
              <w:jc w:val="both"/>
              <w:rPr>
                <w:rFonts w:cs="Calibri"/>
                <w:sz w:val="24"/>
                <w:szCs w:val="24"/>
                <w:lang w:eastAsia="fr-FR"/>
              </w:rPr>
            </w:pPr>
            <w:r w:rsidRPr="0073741C">
              <w:rPr>
                <w:rFonts w:cs="Calibri"/>
                <w:sz w:val="24"/>
                <w:szCs w:val="24"/>
                <w:lang w:eastAsia="fr-FR"/>
              </w:rPr>
              <w:t>Bugetul indicativ se verifică astfel:</w:t>
            </w:r>
          </w:p>
          <w:p w:rsidR="0004189E" w:rsidRPr="0073741C" w:rsidRDefault="0004189E" w:rsidP="00134A6D">
            <w:pPr>
              <w:spacing w:after="0" w:line="240" w:lineRule="auto"/>
              <w:ind w:right="-8"/>
              <w:jc w:val="both"/>
              <w:rPr>
                <w:rFonts w:cs="Calibri"/>
                <w:sz w:val="24"/>
                <w:szCs w:val="24"/>
                <w:lang w:eastAsia="fr-FR"/>
              </w:rPr>
            </w:pPr>
            <w:r w:rsidRPr="0073741C">
              <w:rPr>
                <w:rFonts w:cs="Calibri"/>
                <w:sz w:val="24"/>
                <w:szCs w:val="24"/>
                <w:lang w:eastAsia="fr-FR"/>
              </w:rPr>
              <w:t>-</w:t>
            </w:r>
            <w:r w:rsidRPr="0073741C">
              <w:rPr>
                <w:rFonts w:cs="Calibri"/>
                <w:sz w:val="24"/>
                <w:szCs w:val="24"/>
                <w:lang w:eastAsia="fr-FR"/>
              </w:rPr>
              <w:tab/>
              <w:t>valoarea eligibilă pentru fiecare capitol să fie egală cu valoarea eligibilă din devize;</w:t>
            </w:r>
          </w:p>
          <w:p w:rsidR="0004189E" w:rsidRPr="0073741C" w:rsidRDefault="0004189E" w:rsidP="00134A6D">
            <w:pPr>
              <w:spacing w:after="0" w:line="240" w:lineRule="auto"/>
              <w:ind w:right="-8"/>
              <w:jc w:val="both"/>
              <w:rPr>
                <w:rFonts w:cs="Calibri"/>
                <w:sz w:val="24"/>
                <w:szCs w:val="24"/>
                <w:lang w:eastAsia="fr-FR"/>
              </w:rPr>
            </w:pPr>
            <w:r w:rsidRPr="0073741C">
              <w:rPr>
                <w:rFonts w:cs="Calibri"/>
                <w:sz w:val="24"/>
                <w:szCs w:val="24"/>
                <w:lang w:eastAsia="fr-FR"/>
              </w:rPr>
              <w:t>-</w:t>
            </w:r>
            <w:r w:rsidRPr="0073741C">
              <w:rPr>
                <w:rFonts w:cs="Calibri"/>
                <w:sz w:val="24"/>
                <w:szCs w:val="24"/>
                <w:lang w:eastAsia="fr-FR"/>
              </w:rPr>
              <w:tab/>
              <w:t>valoarea pentru fiecare capitol sa fie egală cu valoarea din devizul general, fără TVA;</w:t>
            </w:r>
          </w:p>
          <w:p w:rsidR="0004189E" w:rsidRPr="0073741C" w:rsidRDefault="0004189E" w:rsidP="00134A6D">
            <w:pPr>
              <w:spacing w:after="0" w:line="240" w:lineRule="auto"/>
              <w:ind w:right="-8"/>
              <w:jc w:val="both"/>
              <w:rPr>
                <w:rFonts w:cs="Calibri"/>
                <w:sz w:val="24"/>
                <w:szCs w:val="24"/>
                <w:lang w:eastAsia="fr-FR"/>
              </w:rPr>
            </w:pPr>
            <w:r w:rsidRPr="0073741C">
              <w:rPr>
                <w:rFonts w:cs="Calibri"/>
                <w:sz w:val="24"/>
                <w:szCs w:val="24"/>
                <w:lang w:eastAsia="fr-FR"/>
              </w:rPr>
              <w:t>-</w:t>
            </w:r>
            <w:r w:rsidRPr="0073741C">
              <w:rPr>
                <w:rFonts w:cs="Calibri"/>
                <w:sz w:val="24"/>
                <w:szCs w:val="24"/>
                <w:lang w:eastAsia="fr-FR"/>
              </w:rPr>
              <w:tab/>
              <w:t>în matricea de verificare a bugetului indicativ se completează „Actualizarea” din bugetul indicativ al CF, care nu se regăsește în devizul general;</w:t>
            </w:r>
          </w:p>
          <w:p w:rsidR="0004189E" w:rsidRPr="0073741C" w:rsidRDefault="0004189E" w:rsidP="00134A6D">
            <w:pPr>
              <w:spacing w:after="0" w:line="240" w:lineRule="auto"/>
              <w:ind w:right="-8"/>
              <w:jc w:val="both"/>
              <w:rPr>
                <w:rFonts w:cs="Calibri"/>
                <w:sz w:val="24"/>
                <w:szCs w:val="24"/>
                <w:lang w:eastAsia="fr-FR"/>
              </w:rPr>
            </w:pPr>
            <w:r w:rsidRPr="0073741C">
              <w:rPr>
                <w:rFonts w:cs="Calibri"/>
                <w:sz w:val="24"/>
                <w:szCs w:val="24"/>
                <w:lang w:eastAsia="fr-FR"/>
              </w:rPr>
              <w:t>-</w:t>
            </w:r>
            <w:r w:rsidRPr="0073741C">
              <w:rPr>
                <w:rFonts w:cs="Calibri"/>
                <w:sz w:val="24"/>
                <w:szCs w:val="24"/>
                <w:lang w:eastAsia="fr-FR"/>
              </w:rPr>
              <w:tab/>
              <w:t>în bugetul indicativ valoarea TVA este egală cu valoarea TVA din devizul general.</w:t>
            </w:r>
          </w:p>
          <w:p w:rsidR="0004189E" w:rsidRPr="0073741C" w:rsidRDefault="0004189E" w:rsidP="00134A6D">
            <w:pPr>
              <w:spacing w:after="0" w:line="240" w:lineRule="auto"/>
              <w:ind w:right="-8"/>
              <w:jc w:val="both"/>
              <w:rPr>
                <w:rFonts w:cs="Calibri"/>
                <w:sz w:val="24"/>
                <w:szCs w:val="24"/>
                <w:lang w:eastAsia="fr-FR"/>
              </w:rPr>
            </w:pPr>
          </w:p>
          <w:p w:rsidR="0004189E" w:rsidRPr="0073741C" w:rsidRDefault="0004189E" w:rsidP="00134A6D">
            <w:pPr>
              <w:spacing w:after="0" w:line="240" w:lineRule="auto"/>
              <w:ind w:right="-8"/>
              <w:jc w:val="both"/>
              <w:rPr>
                <w:rFonts w:cs="Calibri"/>
                <w:sz w:val="24"/>
                <w:szCs w:val="24"/>
                <w:lang w:eastAsia="fr-FR"/>
              </w:rPr>
            </w:pPr>
            <w:r w:rsidRPr="0073741C">
              <w:rPr>
                <w:rFonts w:cs="Calibri"/>
                <w:sz w:val="24"/>
                <w:szCs w:val="24"/>
                <w:lang w:eastAsia="fr-FR"/>
              </w:rPr>
              <w:t>Cheile de verificare sunt următoarele:</w:t>
            </w:r>
          </w:p>
          <w:p w:rsidR="0004189E" w:rsidRPr="0073741C" w:rsidRDefault="0004189E" w:rsidP="00134A6D">
            <w:pPr>
              <w:spacing w:after="0" w:line="240" w:lineRule="auto"/>
              <w:ind w:right="-8"/>
              <w:jc w:val="both"/>
              <w:rPr>
                <w:rFonts w:cs="Calibri"/>
                <w:sz w:val="24"/>
                <w:szCs w:val="24"/>
                <w:lang w:eastAsia="fr-FR"/>
              </w:rPr>
            </w:pPr>
            <w:r w:rsidRPr="0073741C">
              <w:rPr>
                <w:rFonts w:cs="Calibri"/>
                <w:sz w:val="24"/>
                <w:szCs w:val="24"/>
                <w:lang w:eastAsia="fr-FR"/>
              </w:rPr>
              <w:t>-</w:t>
            </w:r>
            <w:r w:rsidRPr="0073741C">
              <w:rPr>
                <w:rFonts w:cs="Calibri"/>
                <w:sz w:val="24"/>
                <w:szCs w:val="24"/>
                <w:lang w:eastAsia="fr-FR"/>
              </w:rPr>
              <w:tab/>
              <w:t>valoarea cheltuielilor eligibile de la Cap. 3 &lt;  10% din (cheltuieli eligibile de la subCap 1.2 + subCap. 1.3  + Cap.2 + Cap.4 );</w:t>
            </w:r>
          </w:p>
          <w:p w:rsidR="0004189E" w:rsidRPr="0073741C" w:rsidRDefault="0004189E" w:rsidP="00134A6D">
            <w:pPr>
              <w:spacing w:after="0" w:line="240" w:lineRule="auto"/>
              <w:ind w:right="-8"/>
              <w:jc w:val="both"/>
              <w:rPr>
                <w:rFonts w:cs="Calibri"/>
                <w:sz w:val="24"/>
                <w:szCs w:val="24"/>
                <w:lang w:eastAsia="fr-FR"/>
              </w:rPr>
            </w:pPr>
            <w:r w:rsidRPr="0073741C">
              <w:rPr>
                <w:rFonts w:cs="Calibri"/>
                <w:sz w:val="24"/>
                <w:szCs w:val="24"/>
                <w:lang w:eastAsia="fr-FR"/>
              </w:rPr>
              <w:t>- cheltuieli diverse şi neprevăzute (Pct. 5.3)  trebuie să fie trecute în rubrica neeligibil;</w:t>
            </w:r>
          </w:p>
          <w:p w:rsidR="0004189E" w:rsidRPr="0073741C" w:rsidRDefault="0004189E" w:rsidP="00134A6D">
            <w:pPr>
              <w:spacing w:after="0" w:line="240" w:lineRule="auto"/>
              <w:ind w:right="-8"/>
              <w:jc w:val="both"/>
              <w:rPr>
                <w:rFonts w:cs="Calibri"/>
                <w:sz w:val="24"/>
                <w:szCs w:val="24"/>
                <w:lang w:eastAsia="fr-FR"/>
              </w:rPr>
            </w:pPr>
          </w:p>
          <w:p w:rsidR="0004189E" w:rsidRPr="0073741C" w:rsidRDefault="0004189E" w:rsidP="00134A6D">
            <w:pPr>
              <w:spacing w:after="0" w:line="240" w:lineRule="auto"/>
              <w:ind w:right="-8"/>
              <w:jc w:val="both"/>
              <w:rPr>
                <w:rFonts w:cs="Calibri"/>
                <w:sz w:val="24"/>
                <w:szCs w:val="24"/>
                <w:lang w:eastAsia="fr-FR"/>
              </w:rPr>
            </w:pPr>
            <w:r w:rsidRPr="0073741C">
              <w:rPr>
                <w:rFonts w:cs="Calibri"/>
                <w:sz w:val="24"/>
                <w:szCs w:val="24"/>
                <w:lang w:eastAsia="fr-FR"/>
              </w:rPr>
              <w:t xml:space="preserve"> - actualizarea nu poate depăşi 5% din totalul  cheltuielilor eligibile.</w:t>
            </w:r>
          </w:p>
          <w:p w:rsidR="0004189E" w:rsidRPr="0073741C" w:rsidRDefault="0004189E" w:rsidP="00134A6D">
            <w:pPr>
              <w:spacing w:after="0" w:line="240" w:lineRule="auto"/>
              <w:ind w:right="-8"/>
              <w:jc w:val="both"/>
              <w:rPr>
                <w:rFonts w:cs="Calibri"/>
                <w:sz w:val="24"/>
                <w:szCs w:val="24"/>
                <w:lang w:eastAsia="fr-FR"/>
              </w:rPr>
            </w:pPr>
            <w:r w:rsidRPr="0073741C">
              <w:rPr>
                <w:rFonts w:cs="Calibri"/>
                <w:sz w:val="24"/>
                <w:szCs w:val="24"/>
                <w:lang w:eastAsia="fr-FR"/>
              </w:rPr>
              <w:t xml:space="preserve">Se verifică corectitudinea calculului. </w:t>
            </w:r>
          </w:p>
          <w:p w:rsidR="0004189E" w:rsidRPr="0073741C" w:rsidRDefault="0004189E" w:rsidP="00134A6D">
            <w:pPr>
              <w:spacing w:after="0" w:line="240" w:lineRule="auto"/>
              <w:ind w:right="-8"/>
              <w:jc w:val="both"/>
              <w:rPr>
                <w:rFonts w:cs="Calibri"/>
                <w:sz w:val="24"/>
                <w:szCs w:val="24"/>
                <w:lang w:eastAsia="fr-FR"/>
              </w:rPr>
            </w:pPr>
            <w:r w:rsidRPr="0073741C">
              <w:rPr>
                <w:rFonts w:cs="Calibri"/>
                <w:sz w:val="24"/>
                <w:szCs w:val="24"/>
                <w:lang w:eastAsia="fr-FR"/>
              </w:rPr>
              <w:t>Se verifică corelarea datelor prezentate în Devizul general cu cele prezentate în studiul de fezabilitate.</w:t>
            </w:r>
          </w:p>
        </w:tc>
      </w:tr>
    </w:tbl>
    <w:p w:rsidR="0004189E" w:rsidRPr="002D2CD1" w:rsidRDefault="0004189E" w:rsidP="0004189E">
      <w:pPr>
        <w:spacing w:before="120" w:after="120" w:line="240" w:lineRule="auto"/>
        <w:jc w:val="both"/>
        <w:rPr>
          <w:sz w:val="24"/>
        </w:rPr>
      </w:pPr>
      <w:r w:rsidRPr="002D2CD1">
        <w:rPr>
          <w:sz w:val="24"/>
        </w:rPr>
        <w:t>Verificarea constă în asigurarea că toate costurile de investiţii propuse pentru finanţare sunt eligibile şi calculele sunt corecte iar Bugetul indicativ este structurat pe capitole și subcapitole.</w:t>
      </w:r>
    </w:p>
    <w:p w:rsidR="0004189E" w:rsidRPr="002D2CD1" w:rsidRDefault="0004189E" w:rsidP="0004189E">
      <w:pPr>
        <w:spacing w:before="120" w:after="120" w:line="240" w:lineRule="auto"/>
        <w:jc w:val="both"/>
        <w:rPr>
          <w:sz w:val="24"/>
        </w:rPr>
      </w:pPr>
      <w:r w:rsidRPr="002D2CD1">
        <w:rPr>
          <w:sz w:val="24"/>
        </w:rPr>
        <w:t>Se completează matricea de verificare a Bugetului indicativ în format electronic, se tipărește şi se atasează la E 1.2L FIȘA DE EVALUARE GENERALĂ A PROIECTULUI.</w:t>
      </w:r>
    </w:p>
    <w:p w:rsidR="0004189E" w:rsidRPr="002D2CD1" w:rsidRDefault="0004189E" w:rsidP="0004189E">
      <w:pPr>
        <w:spacing w:before="120" w:after="120" w:line="240" w:lineRule="auto"/>
        <w:jc w:val="both"/>
        <w:rPr>
          <w:b/>
          <w:sz w:val="24"/>
          <w:u w:val="single"/>
        </w:rPr>
      </w:pPr>
    </w:p>
    <w:p w:rsidR="0004189E" w:rsidRPr="002D2CD1" w:rsidRDefault="0004189E" w:rsidP="0004189E">
      <w:pPr>
        <w:spacing w:before="120" w:after="120" w:line="240" w:lineRule="auto"/>
        <w:jc w:val="both"/>
        <w:rPr>
          <w:b/>
          <w:sz w:val="24"/>
          <w:u w:val="single"/>
        </w:rPr>
      </w:pPr>
      <w:r w:rsidRPr="002D2CD1">
        <w:rPr>
          <w:b/>
          <w:sz w:val="24"/>
          <w:u w:val="single"/>
        </w:rPr>
        <w:t>1.</w:t>
      </w:r>
      <w:r w:rsidRPr="002D2CD1">
        <w:rPr>
          <w:sz w:val="24"/>
          <w:u w:val="single"/>
        </w:rPr>
        <w:t xml:space="preserve"> </w:t>
      </w:r>
      <w:r w:rsidRPr="002D2CD1">
        <w:rPr>
          <w:b/>
          <w:sz w:val="24"/>
          <w:u w:val="single"/>
        </w:rPr>
        <w:t>Informaţiile furnizate în cadrul bugetului indicativ din cererea de finanţare sunt corecte şi sunt în conformitate cu devizul general devizele pe obiect precizate în Studiul de fezabilitate/ Documentația de Avizare a Lucrărilor de Intervenții/ Memoriul Justificativ?.</w:t>
      </w:r>
    </w:p>
    <w:p w:rsidR="0004189E" w:rsidRPr="002D2CD1" w:rsidRDefault="0004189E" w:rsidP="0004189E">
      <w:pPr>
        <w:spacing w:before="120" w:after="120" w:line="240" w:lineRule="auto"/>
        <w:jc w:val="both"/>
        <w:rPr>
          <w:sz w:val="24"/>
        </w:rPr>
      </w:pPr>
      <w:r w:rsidRPr="002D2CD1">
        <w:rPr>
          <w:sz w:val="24"/>
        </w:rPr>
        <w:lastRenderedPageBreak/>
        <w:t xml:space="preserve">După completarea matricei de verificare a Bugetului indicativ, dacă cheltuielile din cererea de finanţare corespund cu cele din devizul general şi devizele pe obiect, neexistând diferențe, expertul bifează caseta corespunzătoare DA. </w:t>
      </w:r>
    </w:p>
    <w:p w:rsidR="0004189E" w:rsidRDefault="0004189E" w:rsidP="0004189E">
      <w:pPr>
        <w:spacing w:before="120" w:after="120" w:line="240" w:lineRule="auto"/>
        <w:jc w:val="both"/>
        <w:rPr>
          <w:sz w:val="24"/>
        </w:rPr>
      </w:pPr>
    </w:p>
    <w:p w:rsidR="0004189E" w:rsidRDefault="0004189E" w:rsidP="0004189E">
      <w:pPr>
        <w:spacing w:before="120" w:after="120" w:line="240" w:lineRule="auto"/>
        <w:jc w:val="both"/>
        <w:rPr>
          <w:sz w:val="24"/>
        </w:rPr>
      </w:pPr>
    </w:p>
    <w:p w:rsidR="0004189E" w:rsidRDefault="0004189E" w:rsidP="0004189E">
      <w:pPr>
        <w:spacing w:before="120" w:after="120" w:line="240" w:lineRule="auto"/>
        <w:jc w:val="both"/>
        <w:rPr>
          <w:sz w:val="24"/>
        </w:rPr>
      </w:pPr>
    </w:p>
    <w:p w:rsidR="0004189E" w:rsidRPr="002D2CD1" w:rsidRDefault="0004189E" w:rsidP="0004189E">
      <w:pPr>
        <w:spacing w:before="120" w:after="120" w:line="240" w:lineRule="auto"/>
        <w:jc w:val="both"/>
        <w:rPr>
          <w:sz w:val="24"/>
        </w:rPr>
      </w:pPr>
      <w:r w:rsidRPr="002D2CD1">
        <w:rPr>
          <w:sz w:val="24"/>
        </w:rPr>
        <w:t>Observație:</w:t>
      </w:r>
    </w:p>
    <w:p w:rsidR="0004189E" w:rsidRPr="002D2CD1" w:rsidRDefault="0004189E" w:rsidP="0004189E">
      <w:pPr>
        <w:spacing w:before="120" w:after="120" w:line="240" w:lineRule="auto"/>
        <w:jc w:val="both"/>
        <w:rPr>
          <w:sz w:val="24"/>
        </w:rPr>
      </w:pPr>
      <w:r w:rsidRPr="002D2CD1">
        <w:rPr>
          <w:sz w:val="24"/>
        </w:rPr>
        <w:t>a) Dacă există diferențe de încadrare, în sensul că unele cheltuieli neeligibile sunt trecute încategoria cheltuielilor eligibile, bugetul este retransmis solicitantului pentru recalculare, prin Fișa de solicitare a informaţiilor suplimentare E3.4L.</w:t>
      </w:r>
    </w:p>
    <w:p w:rsidR="0004189E" w:rsidRPr="002D2CD1" w:rsidRDefault="0004189E" w:rsidP="0004189E">
      <w:pPr>
        <w:spacing w:before="120" w:after="120" w:line="240" w:lineRule="auto"/>
        <w:jc w:val="both"/>
        <w:rPr>
          <w:sz w:val="24"/>
        </w:rPr>
      </w:pPr>
      <w:r w:rsidRPr="002D2CD1">
        <w:rPr>
          <w:sz w:val="24"/>
        </w:rPr>
        <w:t>Prin transmiterea formularului E3.4L de către solicitant cu bugetul corectat , expertul va modifica bugetul în Fișa E1.2L și bifează DA cu diferențe , motivandu-și poziţia în linia prevăzută în acest scop la rubrica Observații.</w:t>
      </w:r>
    </w:p>
    <w:p w:rsidR="0004189E" w:rsidRPr="002D2CD1" w:rsidRDefault="0004189E" w:rsidP="0004189E">
      <w:pPr>
        <w:spacing w:before="120" w:after="120" w:line="240" w:lineRule="auto"/>
        <w:jc w:val="both"/>
        <w:rPr>
          <w:sz w:val="24"/>
        </w:rPr>
      </w:pPr>
      <w:r w:rsidRPr="002D2CD1">
        <w:rPr>
          <w:sz w:val="24"/>
        </w:rPr>
        <w:t xml:space="preserve">În cazul în care nu se efectuează corectura de către solicitant prin formularul E3.4L, expertul bifeaza NU și îşi motivează poziţia în linia prevăzută în acest scop la rubrica Observații. </w:t>
      </w:r>
    </w:p>
    <w:p w:rsidR="0004189E" w:rsidRPr="002D2CD1" w:rsidRDefault="0004189E" w:rsidP="0004189E">
      <w:pPr>
        <w:spacing w:before="120" w:after="120" w:line="240" w:lineRule="auto"/>
        <w:jc w:val="both"/>
        <w:rPr>
          <w:sz w:val="24"/>
        </w:rPr>
      </w:pPr>
      <w:r w:rsidRPr="002D2CD1">
        <w:rPr>
          <w:sz w:val="24"/>
        </w:rPr>
        <w:t xml:space="preserve">b) Dacă există mici diferențe de calcul în cererea de finanţare față de devizul general şi devizele pe obiect, expertul efectuează modificarile în buget şi în matricea de verificare a Bugetului indicativ din fișa E1.2L (în baza informațiilor din formularul E3.4L trimis de către solicitant referitoare la diferențele de calcul , și bifează caseta corespunzatoare DA cu diferențe. În acest caz se vor oferi explicaţii în rubrica Observaţii. </w:t>
      </w:r>
    </w:p>
    <w:p w:rsidR="0004189E" w:rsidRPr="002D2CD1" w:rsidRDefault="0004189E" w:rsidP="0004189E">
      <w:pPr>
        <w:spacing w:before="120" w:after="120" w:line="240" w:lineRule="auto"/>
        <w:jc w:val="both"/>
        <w:rPr>
          <w:sz w:val="24"/>
        </w:rPr>
      </w:pPr>
      <w:r w:rsidRPr="002D2CD1">
        <w:rPr>
          <w:sz w:val="24"/>
        </w:rPr>
        <w:t xml:space="preserve">În cazul în care nu se efectuează corectura de către solicitant prin formularul E3.4L, expertul bifează NU și îşi motivează poziţia în linia prevăzută în acest scop la rubrica Observații. </w:t>
      </w:r>
    </w:p>
    <w:p w:rsidR="0004189E" w:rsidRPr="002D2CD1" w:rsidRDefault="0004189E" w:rsidP="0004189E">
      <w:pPr>
        <w:spacing w:before="120" w:after="120" w:line="240" w:lineRule="auto"/>
        <w:jc w:val="both"/>
        <w:rPr>
          <w:sz w:val="24"/>
        </w:rPr>
      </w:pPr>
      <w:r w:rsidRPr="002D2CD1">
        <w:rPr>
          <w:sz w:val="24"/>
        </w:rPr>
        <w:t>Cererea de finanţare este declarată eligibilă prin bifarea casuței corespunzatoare DA/DA cu diferente.</w:t>
      </w:r>
    </w:p>
    <w:p w:rsidR="0004189E" w:rsidRPr="002D2CD1" w:rsidRDefault="0004189E" w:rsidP="0004189E">
      <w:pPr>
        <w:spacing w:before="120" w:after="120" w:line="240" w:lineRule="auto"/>
        <w:jc w:val="both"/>
        <w:rPr>
          <w:sz w:val="24"/>
        </w:rPr>
      </w:pPr>
      <w:r w:rsidRPr="002D2CD1">
        <w:rPr>
          <w:sz w:val="24"/>
        </w:rPr>
        <w:t xml:space="preserve">c) În cazul în care o parte din investiţie nu respectă criteriile de eligibilitate se va solicita prin  Fişa de solicitare a informațiilor suplimentare E3.4L corectarea bugetului. Dacă solicitantul renunţă la acea parte de investiţie şi funcţionalitatea nu este asigurată, atunci proiectul este neeligibil în întregul lui. </w:t>
      </w:r>
    </w:p>
    <w:p w:rsidR="0004189E" w:rsidRPr="002D2CD1" w:rsidRDefault="0004189E" w:rsidP="0004189E">
      <w:pPr>
        <w:spacing w:before="120" w:after="120" w:line="240" w:lineRule="auto"/>
        <w:jc w:val="both"/>
        <w:rPr>
          <w:sz w:val="24"/>
        </w:rPr>
      </w:pPr>
      <w:r w:rsidRPr="002D2CD1">
        <w:rPr>
          <w:sz w:val="24"/>
        </w:rPr>
        <w:t xml:space="preserve">d) Pentru tronsoanele de drum forestier care la verificarea pe teren nu s-au identificat ca eligibile, se va solicita, prin  Fişa de solicitare a informațiilor suplimentare E3.4L, corectarea bugetului indicativ cu trecerea cheltuielilor aferente acestora în coloana cheltuielilor neeligibile. Dacă nu se poate recalcula din informaţiile prezentate în proiect și respectiv în amenajamentul silvic , odată cu solicitarea corectării bugetului, se solicită şi clarificări privind suprafaţa de fond forestier deservită de tronsonul/tronsoanele neeligibil/e. </w:t>
      </w:r>
    </w:p>
    <w:p w:rsidR="0004189E" w:rsidRPr="002D2CD1" w:rsidRDefault="0004189E" w:rsidP="0004189E">
      <w:pPr>
        <w:spacing w:before="120" w:after="120" w:line="240" w:lineRule="auto"/>
        <w:jc w:val="both"/>
        <w:rPr>
          <w:sz w:val="24"/>
        </w:rPr>
      </w:pPr>
      <w:r w:rsidRPr="002D2CD1">
        <w:rPr>
          <w:sz w:val="24"/>
        </w:rPr>
        <w:t>Dacă solicitantul renunţă la acea parte de investiţie şi funcţionalitatea nu este asigurată, atunci proiectul este neeligibil în întregul lui.</w:t>
      </w:r>
    </w:p>
    <w:p w:rsidR="0004189E" w:rsidRPr="002D2CD1" w:rsidRDefault="0004189E" w:rsidP="0004189E">
      <w:pPr>
        <w:spacing w:before="120" w:after="120" w:line="240" w:lineRule="auto"/>
        <w:jc w:val="both"/>
        <w:rPr>
          <w:sz w:val="24"/>
        </w:rPr>
      </w:pPr>
    </w:p>
    <w:p w:rsidR="0004189E" w:rsidRPr="002D2CD1" w:rsidRDefault="0004189E" w:rsidP="0004189E">
      <w:pPr>
        <w:spacing w:before="120" w:after="120" w:line="240" w:lineRule="auto"/>
        <w:jc w:val="both"/>
        <w:rPr>
          <w:b/>
          <w:sz w:val="24"/>
          <w:u w:val="single"/>
        </w:rPr>
      </w:pPr>
      <w:r w:rsidRPr="002D2CD1">
        <w:rPr>
          <w:b/>
          <w:sz w:val="24"/>
          <w:u w:val="single"/>
        </w:rPr>
        <w:t>2. Verificarea corectitudinii ratei de schimb. Rata de conversie între Euro şi moneda naţională pentru România este cea publicată de Banca Central Europeană pe Internet la adresa: &lt;http://www.ecb.int/index.html&gt; (se anexează pagina conţinând cursul BCE din data întocmirii  Studiului de fezabilitate/Documentația de Avizare a Lucrărilor de Intervenții):</w:t>
      </w:r>
    </w:p>
    <w:p w:rsidR="0004189E" w:rsidRPr="002D2CD1" w:rsidRDefault="0004189E" w:rsidP="0004189E">
      <w:pPr>
        <w:spacing w:before="120" w:after="120" w:line="240" w:lineRule="auto"/>
        <w:jc w:val="both"/>
        <w:rPr>
          <w:sz w:val="24"/>
        </w:rPr>
      </w:pPr>
      <w:r w:rsidRPr="002D2CD1">
        <w:rPr>
          <w:sz w:val="24"/>
        </w:rPr>
        <w:t xml:space="preserve">Expertul verifică dacă data şi rata de schimb din cererea de finanţare şi cea utilizată în devizul general din studiul de fezabilitate/ Documentația de Avizare a Lucrărilor de Intervenții/ </w:t>
      </w:r>
      <w:r w:rsidRPr="002D2CD1">
        <w:rPr>
          <w:sz w:val="24"/>
        </w:rPr>
        <w:lastRenderedPageBreak/>
        <w:t xml:space="preserve">Memoriul Justificativ. corespund cu cea </w:t>
      </w:r>
      <w:r w:rsidRPr="002D2CD1">
        <w:rPr>
          <w:sz w:val="24"/>
          <w:u w:val="single"/>
        </w:rPr>
        <w:t>publicată de Banca Central Europeană pe Internet la adresa: &lt;</w:t>
      </w:r>
      <w:hyperlink r:id="rId9" w:history="1">
        <w:r w:rsidRPr="002D2CD1">
          <w:rPr>
            <w:rStyle w:val="Hyperlink"/>
            <w:sz w:val="24"/>
          </w:rPr>
          <w:t>http://www.ecb.int/index.html</w:t>
        </w:r>
      </w:hyperlink>
      <w:r w:rsidRPr="002D2CD1">
        <w:rPr>
          <w:sz w:val="24"/>
          <w:u w:val="single"/>
        </w:rPr>
        <w:t>&gt;</w:t>
      </w:r>
      <w:r w:rsidRPr="002D2CD1">
        <w:rPr>
          <w:sz w:val="24"/>
        </w:rPr>
        <w:t>. Expertul va atașa pagina conţinând cursul BCE din data întocmirii  Studiului de fezabilitate/ Documentația de Avizare a Lucrărilor de Intervenții/ Memoriului Justificativ.</w:t>
      </w:r>
    </w:p>
    <w:p w:rsidR="0004189E" w:rsidRPr="002D2CD1" w:rsidRDefault="0004189E" w:rsidP="0004189E">
      <w:pPr>
        <w:spacing w:before="120" w:after="120" w:line="240" w:lineRule="auto"/>
        <w:jc w:val="both"/>
        <w:rPr>
          <w:sz w:val="24"/>
        </w:rPr>
      </w:pPr>
      <w:r w:rsidRPr="002D2CD1">
        <w:rPr>
          <w:sz w:val="24"/>
        </w:rPr>
        <w:t xml:space="preserve">Dacă în urma verificării se constată că aceasta corespunde, expertul bifează caseta corespunzătoare DA. Dacă aceasta nu corespunde, expertul bifează caseta corespunzătoare NU şi înştiinţează solicitantul în vederea clarificării prin Fișa de solicitare a informaţiilor suplimentare E3.4L. </w:t>
      </w:r>
    </w:p>
    <w:p w:rsidR="0004189E" w:rsidRPr="002D2CD1" w:rsidRDefault="0004189E" w:rsidP="0004189E">
      <w:pPr>
        <w:spacing w:before="120" w:after="120" w:line="240" w:lineRule="auto"/>
        <w:jc w:val="both"/>
        <w:rPr>
          <w:sz w:val="24"/>
        </w:rPr>
      </w:pPr>
    </w:p>
    <w:p w:rsidR="0004189E" w:rsidRPr="002D2CD1" w:rsidRDefault="0004189E" w:rsidP="0004189E">
      <w:pPr>
        <w:spacing w:before="120" w:after="120" w:line="240" w:lineRule="auto"/>
        <w:jc w:val="both"/>
        <w:rPr>
          <w:b/>
          <w:sz w:val="24"/>
          <w:u w:val="single"/>
        </w:rPr>
      </w:pPr>
      <w:r w:rsidRPr="002D2CD1">
        <w:rPr>
          <w:b/>
          <w:sz w:val="24"/>
          <w:u w:val="single"/>
        </w:rPr>
        <w:t>3. Sunt investiţiile eligibile în conformitate cu specificatiile sub-măsurii ?</w:t>
      </w:r>
    </w:p>
    <w:p w:rsidR="0004189E" w:rsidRPr="002D2CD1" w:rsidRDefault="0004189E" w:rsidP="0004189E">
      <w:pPr>
        <w:spacing w:before="120" w:after="120" w:line="240" w:lineRule="auto"/>
        <w:jc w:val="both"/>
        <w:rPr>
          <w:sz w:val="24"/>
        </w:rPr>
      </w:pPr>
      <w:r w:rsidRPr="002D2CD1">
        <w:rPr>
          <w:sz w:val="24"/>
        </w:rPr>
        <w:t xml:space="preserve">Se verifică dacă cheltuielile neeligibile din fişa măsurii din SDL </w:t>
      </w:r>
      <w:r>
        <w:rPr>
          <w:sz w:val="24"/>
        </w:rPr>
        <w:t xml:space="preserve">și/sau cele specifice tipurilor de operațiuni, conform prevederilor regulamentelor europene </w:t>
      </w:r>
      <w:r w:rsidRPr="002D2CD1">
        <w:rPr>
          <w:sz w:val="24"/>
        </w:rPr>
        <w:t>sunt incluse în devizele pe obiecte și bugetul indicativ.</w:t>
      </w:r>
    </w:p>
    <w:p w:rsidR="0004189E" w:rsidRPr="002D2CD1" w:rsidRDefault="0004189E" w:rsidP="0004189E">
      <w:pPr>
        <w:spacing w:before="120" w:after="120" w:line="240" w:lineRule="auto"/>
        <w:jc w:val="both"/>
        <w:rPr>
          <w:sz w:val="24"/>
        </w:rPr>
      </w:pPr>
      <w:r w:rsidRPr="002D2CD1">
        <w:rPr>
          <w:sz w:val="24"/>
        </w:rPr>
        <w:t>Se verifică lista investiţiilor şi costurilor neeligibile şi cu prevederile Hotărârii de Guvern nr. 226/2015 privind stabilirea cadrului general de implementare a măsurilor cofinanţate din Fondul European Agricol pentru Dezvoltare Rurală prin Programul Naţional de Dezvoltare Rurală 2014 – 2020, cu modificările şi completările ulterioare.</w:t>
      </w:r>
    </w:p>
    <w:p w:rsidR="0004189E" w:rsidRPr="002D2CD1" w:rsidRDefault="0004189E" w:rsidP="0004189E">
      <w:pPr>
        <w:spacing w:before="120" w:after="120" w:line="240" w:lineRule="auto"/>
        <w:jc w:val="both"/>
        <w:rPr>
          <w:sz w:val="24"/>
        </w:rPr>
      </w:pPr>
      <w:r w:rsidRPr="002D2CD1">
        <w:rPr>
          <w:sz w:val="24"/>
        </w:rPr>
        <w:t>Se verifică lista investiţiilor şi costurilor neeligibile şi cu prevederile cap. 8.1 din Programul Naţional de Dezvoltare Rurală 2014 – 2020.</w:t>
      </w:r>
    </w:p>
    <w:p w:rsidR="0004189E" w:rsidRPr="002D2CD1" w:rsidRDefault="0004189E" w:rsidP="0004189E">
      <w:pPr>
        <w:spacing w:before="120" w:after="120" w:line="240" w:lineRule="auto"/>
        <w:jc w:val="both"/>
        <w:rPr>
          <w:b/>
          <w:i/>
          <w:sz w:val="24"/>
        </w:rPr>
      </w:pPr>
    </w:p>
    <w:p w:rsidR="0004189E" w:rsidRPr="002D2CD1" w:rsidRDefault="0004189E" w:rsidP="0004189E">
      <w:pPr>
        <w:spacing w:before="120" w:after="120" w:line="240" w:lineRule="auto"/>
        <w:jc w:val="both"/>
        <w:rPr>
          <w:b/>
          <w:sz w:val="24"/>
          <w:u w:val="single"/>
        </w:rPr>
      </w:pPr>
      <w:r w:rsidRPr="002D2CD1">
        <w:rPr>
          <w:b/>
          <w:sz w:val="24"/>
          <w:u w:val="single"/>
        </w:rPr>
        <w:t>4. Costurile generale ale proiectului</w:t>
      </w:r>
      <w:r w:rsidRPr="002D2CD1">
        <w:rPr>
          <w:sz w:val="24"/>
        </w:rPr>
        <w:t xml:space="preserve">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w:t>
      </w:r>
      <w:r w:rsidRPr="002D2CD1">
        <w:rPr>
          <w:b/>
          <w:sz w:val="24"/>
          <w:u w:val="single"/>
        </w:rPr>
        <w:t>direct legate de realizarea investiției, nu depasesc 10% din costul total eligibil al proiectului, respectiv 5% pentru acele proiecte care nu includ constructii?</w:t>
      </w:r>
    </w:p>
    <w:p w:rsidR="0004189E" w:rsidRPr="002D2CD1" w:rsidRDefault="0004189E" w:rsidP="0004189E">
      <w:pPr>
        <w:spacing w:before="120" w:after="120" w:line="240" w:lineRule="auto"/>
        <w:jc w:val="both"/>
        <w:rPr>
          <w:sz w:val="24"/>
        </w:rPr>
      </w:pPr>
      <w:r w:rsidRPr="002D2CD1">
        <w:rPr>
          <w:sz w:val="24"/>
        </w:rPr>
        <w:t>Daca aceste costuri se incadreaza in procentele specificate mai sus, expertul bifează DA in caseta corespunzatoare, in caz contrar bifează NU şi îşi motivează poziţia în linia prevăzută în acest scop la rubrica Observaţii Prin transmiterea formularului E3.4L de către solicitant cu bugetul corectat, expertul completează bugetul din fișa E1.2L și bifează DA cu diferențe și îşi motivează poziţia în linia prevăzută în acest scop la rubrica Observații.</w:t>
      </w:r>
    </w:p>
    <w:p w:rsidR="0004189E" w:rsidRPr="002D2CD1" w:rsidRDefault="0004189E" w:rsidP="0004189E">
      <w:pPr>
        <w:spacing w:before="120" w:after="120" w:line="240" w:lineRule="auto"/>
        <w:jc w:val="both"/>
        <w:rPr>
          <w:sz w:val="24"/>
        </w:rPr>
      </w:pPr>
      <w:r w:rsidRPr="002D2CD1">
        <w:rPr>
          <w:sz w:val="24"/>
        </w:rPr>
        <w:t xml:space="preserve">În cazul în care nu se efectuează corectura de către solicitant, expertul bifează NU și îşi motivează poziţia în linia prevăzută în acest scop la rubrica Observații. </w:t>
      </w:r>
    </w:p>
    <w:p w:rsidR="0004189E" w:rsidRPr="002D2CD1" w:rsidRDefault="0004189E" w:rsidP="0004189E">
      <w:pPr>
        <w:spacing w:before="120" w:after="120" w:line="240" w:lineRule="auto"/>
        <w:jc w:val="both"/>
        <w:rPr>
          <w:sz w:val="24"/>
        </w:rPr>
      </w:pPr>
      <w:r w:rsidRPr="002D2CD1">
        <w:rPr>
          <w:sz w:val="24"/>
        </w:rPr>
        <w:t>Cererea de finanţare este declarată eligibilă prin bifarea căsuței corespunzătoare DA/DA cu diferențe.</w:t>
      </w:r>
    </w:p>
    <w:p w:rsidR="0004189E" w:rsidRPr="002D2CD1" w:rsidRDefault="0004189E" w:rsidP="0004189E">
      <w:pPr>
        <w:spacing w:before="120" w:after="120" w:line="240" w:lineRule="auto"/>
        <w:jc w:val="both"/>
        <w:rPr>
          <w:b/>
          <w:i/>
          <w:sz w:val="24"/>
        </w:rPr>
      </w:pPr>
    </w:p>
    <w:p w:rsidR="0004189E" w:rsidRPr="002D2CD1" w:rsidRDefault="0004189E" w:rsidP="0004189E">
      <w:pPr>
        <w:spacing w:before="120" w:after="120" w:line="240" w:lineRule="auto"/>
        <w:jc w:val="both"/>
        <w:rPr>
          <w:b/>
          <w:sz w:val="24"/>
          <w:u w:val="single"/>
        </w:rPr>
      </w:pPr>
      <w:r w:rsidRPr="002D2CD1">
        <w:rPr>
          <w:b/>
          <w:sz w:val="24"/>
          <w:u w:val="single"/>
        </w:rPr>
        <w:t>5. Cheltuielile diverse şi neprevăzute (Cap. 5.3) din Bugetul indicativ sunt încadrate în rubrica neeligibil ?</w:t>
      </w:r>
    </w:p>
    <w:p w:rsidR="0004189E" w:rsidRPr="002D2CD1" w:rsidRDefault="0004189E" w:rsidP="0004189E">
      <w:pPr>
        <w:spacing w:before="120" w:after="120" w:line="240" w:lineRule="auto"/>
        <w:jc w:val="both"/>
        <w:rPr>
          <w:sz w:val="24"/>
        </w:rPr>
      </w:pPr>
      <w:r w:rsidRPr="002D2CD1">
        <w:rPr>
          <w:sz w:val="24"/>
        </w:rPr>
        <w:t>Expertul verifică în bugetul indicativ dacă valoarea cheltuielilor diverse şi neprevăzute este trecută la rubrica cheltuieli neeligibile.</w:t>
      </w:r>
    </w:p>
    <w:p w:rsidR="0004189E" w:rsidRPr="002D2CD1" w:rsidRDefault="0004189E" w:rsidP="0004189E">
      <w:pPr>
        <w:spacing w:before="120" w:after="120" w:line="240" w:lineRule="auto"/>
        <w:jc w:val="both"/>
        <w:rPr>
          <w:sz w:val="24"/>
        </w:rPr>
      </w:pPr>
      <w:r w:rsidRPr="002D2CD1">
        <w:rPr>
          <w:sz w:val="24"/>
        </w:rPr>
        <w:t xml:space="preserve">Dacă aceste costuri se încadrează la rubrica neeligibile, expertul bifează DA în caseta  corespunzătoare, în caz contrar solicită corectarea bugetului indicativ prin formularul E3.4L. </w:t>
      </w:r>
    </w:p>
    <w:p w:rsidR="0004189E" w:rsidRPr="002D2CD1" w:rsidRDefault="0004189E" w:rsidP="0004189E">
      <w:pPr>
        <w:spacing w:before="120" w:after="120" w:line="240" w:lineRule="auto"/>
        <w:jc w:val="both"/>
        <w:rPr>
          <w:sz w:val="24"/>
        </w:rPr>
      </w:pPr>
      <w:r w:rsidRPr="002D2CD1">
        <w:rPr>
          <w:sz w:val="24"/>
        </w:rPr>
        <w:lastRenderedPageBreak/>
        <w:t>Prin transmiterea formularului E3.4L de către solicitant cu bugetul corectat, expertul completează bugetul din fișa E1.2L și bifează DA cu diferențe și îşi motivează poziţia în linia prevăzută în acest scop la rubrica Observații.</w:t>
      </w:r>
    </w:p>
    <w:p w:rsidR="0004189E" w:rsidRPr="002D2CD1" w:rsidRDefault="0004189E" w:rsidP="0004189E">
      <w:pPr>
        <w:spacing w:before="120" w:after="120" w:line="240" w:lineRule="auto"/>
        <w:jc w:val="both"/>
        <w:rPr>
          <w:sz w:val="24"/>
        </w:rPr>
      </w:pPr>
      <w:r w:rsidRPr="002D2CD1">
        <w:rPr>
          <w:sz w:val="24"/>
        </w:rPr>
        <w:t xml:space="preserve">În cazul în care solicitantul nu transmite formularul E3.4L cu bugetul corectat, expertul bifează NU și îşi motivează poziţia în linia prevăzută în acest scop la rubrica Observații. </w:t>
      </w:r>
    </w:p>
    <w:p w:rsidR="0004189E" w:rsidRPr="002D2CD1" w:rsidRDefault="0004189E" w:rsidP="0004189E">
      <w:pPr>
        <w:spacing w:before="120" w:after="120" w:line="240" w:lineRule="auto"/>
        <w:jc w:val="both"/>
        <w:rPr>
          <w:sz w:val="24"/>
        </w:rPr>
      </w:pPr>
      <w:r w:rsidRPr="002D2CD1">
        <w:rPr>
          <w:sz w:val="24"/>
        </w:rPr>
        <w:t>Cererea de finanţare este declarată eligibilă prin bifarea căsuței corespunzătoare DA/DA cu diferențe.</w:t>
      </w:r>
    </w:p>
    <w:p w:rsidR="0004189E" w:rsidRPr="002D2CD1" w:rsidRDefault="0004189E" w:rsidP="0004189E">
      <w:pPr>
        <w:spacing w:before="120" w:after="120" w:line="240" w:lineRule="auto"/>
        <w:jc w:val="both"/>
        <w:rPr>
          <w:sz w:val="24"/>
        </w:rPr>
      </w:pPr>
    </w:p>
    <w:p w:rsidR="0004189E" w:rsidRPr="002D2CD1" w:rsidRDefault="0004189E" w:rsidP="0004189E">
      <w:pPr>
        <w:spacing w:before="120" w:after="120" w:line="240" w:lineRule="auto"/>
        <w:jc w:val="both"/>
        <w:rPr>
          <w:b/>
          <w:sz w:val="24"/>
          <w:u w:val="single"/>
        </w:rPr>
      </w:pPr>
      <w:r w:rsidRPr="002D2CD1">
        <w:rPr>
          <w:b/>
          <w:sz w:val="24"/>
          <w:u w:val="single"/>
        </w:rPr>
        <w:t>6. TVA-ul este corect încadrat în coloana cheltuielilor neeligibile/ eligibile?</w:t>
      </w:r>
    </w:p>
    <w:p w:rsidR="0004189E" w:rsidRPr="002D2CD1" w:rsidRDefault="0004189E" w:rsidP="0004189E">
      <w:pPr>
        <w:spacing w:before="120" w:after="120" w:line="240" w:lineRule="auto"/>
        <w:jc w:val="both"/>
        <w:rPr>
          <w:b/>
          <w:sz w:val="24"/>
        </w:rPr>
      </w:pPr>
      <w:r w:rsidRPr="002D2CD1">
        <w:rPr>
          <w:b/>
          <w:sz w:val="24"/>
        </w:rPr>
        <w:t>Taxa pe valoarea adăugată este cheltuială neeligibilă, cu excepţia cazului în care aceasta nu se poate recupera în temeiul legislaţiei naţionale privind TVA-ul și a prevederilor specifice pentru instrumente financiare.</w:t>
      </w:r>
    </w:p>
    <w:p w:rsidR="0004189E" w:rsidRPr="002D2CD1" w:rsidRDefault="0004189E" w:rsidP="0004189E">
      <w:pPr>
        <w:spacing w:before="120" w:after="120" w:line="240" w:lineRule="auto"/>
        <w:jc w:val="both"/>
        <w:rPr>
          <w:sz w:val="24"/>
        </w:rPr>
      </w:pPr>
      <w:r w:rsidRPr="002D2CD1">
        <w:rPr>
          <w:sz w:val="24"/>
        </w:rPr>
        <w:t>Expertul verifică dacă solicitantul a bifat căsuţa corespunzătoare în declaraţia pe propria răspundere de la secțiunea F din cererea de finanțare.</w:t>
      </w:r>
    </w:p>
    <w:p w:rsidR="0004189E" w:rsidRPr="002D2CD1" w:rsidRDefault="0004189E" w:rsidP="0004189E">
      <w:pPr>
        <w:spacing w:before="120" w:after="120" w:line="240" w:lineRule="auto"/>
        <w:jc w:val="both"/>
        <w:rPr>
          <w:sz w:val="24"/>
        </w:rPr>
      </w:pPr>
      <w:r w:rsidRPr="002D2CD1">
        <w:rPr>
          <w:sz w:val="24"/>
        </w:rPr>
        <w:t>Dacă solicitantul este plătitor de TVA, valoarea TVA aferent cheltuielilor eligibile purtătoare de TVA, este trecută în coloana cheltuielilor neeligibile?</w:t>
      </w:r>
    </w:p>
    <w:p w:rsidR="0004189E" w:rsidRPr="002D2CD1" w:rsidRDefault="0004189E" w:rsidP="0004189E">
      <w:pPr>
        <w:spacing w:before="120" w:after="120" w:line="240" w:lineRule="auto"/>
        <w:jc w:val="both"/>
        <w:rPr>
          <w:sz w:val="24"/>
        </w:rPr>
      </w:pPr>
      <w:r w:rsidRPr="002D2CD1">
        <w:rPr>
          <w:sz w:val="24"/>
        </w:rPr>
        <w:t xml:space="preserve">Expertul verifică dacă valoare TVA este trecută în coloana cheltuielilor neeligibile, în cazul în care solicitantul a declarat că este plătitor de TVA, şi bifează DA în căsuţa corespunzătoare. </w:t>
      </w:r>
    </w:p>
    <w:p w:rsidR="0004189E" w:rsidRPr="002D2CD1" w:rsidRDefault="0004189E" w:rsidP="0004189E">
      <w:pPr>
        <w:spacing w:before="120" w:after="120" w:line="240" w:lineRule="auto"/>
        <w:jc w:val="both"/>
        <w:rPr>
          <w:sz w:val="24"/>
        </w:rPr>
      </w:pPr>
      <w:r w:rsidRPr="002D2CD1">
        <w:rPr>
          <w:sz w:val="24"/>
        </w:rPr>
        <w:t>Expertul va bifa căsuţa NU în cazul în care solicitantul este plătitor de TVA şi valoarea TVA este trecută în coloana cheltuielilor eligibile şi va opera modificările în bugetul indicativ, motivându-şi decizia la rubrica Observaţii.</w:t>
      </w:r>
    </w:p>
    <w:p w:rsidR="0004189E" w:rsidRPr="002D2CD1" w:rsidRDefault="0004189E" w:rsidP="0004189E">
      <w:pPr>
        <w:spacing w:before="120" w:after="120" w:line="240" w:lineRule="auto"/>
        <w:jc w:val="both"/>
        <w:rPr>
          <w:sz w:val="24"/>
        </w:rPr>
      </w:pPr>
      <w:r w:rsidRPr="002D2CD1">
        <w:rPr>
          <w:sz w:val="24"/>
        </w:rPr>
        <w:t>Dacă solicitantul este neplătitor de TVA, valoarea TVA aferenta cheltuielilor eligibile purtătoare de TVA, poate fi trecută în coloana cheltuielilor eligibile sau neeligibile.</w:t>
      </w:r>
    </w:p>
    <w:p w:rsidR="0004189E" w:rsidRPr="002D2CD1" w:rsidRDefault="0004189E" w:rsidP="0004189E">
      <w:pPr>
        <w:spacing w:before="120" w:after="120" w:line="240" w:lineRule="auto"/>
        <w:jc w:val="both"/>
        <w:rPr>
          <w:sz w:val="24"/>
        </w:rPr>
      </w:pPr>
      <w:r w:rsidRPr="002D2CD1">
        <w:rPr>
          <w:sz w:val="24"/>
        </w:rPr>
        <w:t xml:space="preserve">Expertul va bifa DA în căsuţa corespunzătoare dacă TVA este trecut în coloana cheltuielilor eligibile si verifică dacă valoarea TVA se referă numai la valoarea cheltuielilor eligibile purtătoare de TVA. </w:t>
      </w:r>
    </w:p>
    <w:p w:rsidR="0004189E" w:rsidRPr="002D2CD1" w:rsidRDefault="0004189E" w:rsidP="0004189E">
      <w:pPr>
        <w:spacing w:before="120" w:after="120" w:line="240" w:lineRule="auto"/>
        <w:jc w:val="both"/>
        <w:rPr>
          <w:sz w:val="24"/>
        </w:rPr>
      </w:pPr>
      <w:r w:rsidRPr="002D2CD1">
        <w:rPr>
          <w:sz w:val="24"/>
        </w:rPr>
        <w:t xml:space="preserve"> În cazul identificării unor diferenţe, expertul verifică corectitudinea valorii TVA şi bifează DA cu diferenţe şi va opera modificările în bugetul indicativ, motivându-şi decizia la rubrica Observații.</w:t>
      </w:r>
    </w:p>
    <w:p w:rsidR="0004189E" w:rsidRPr="002D2CD1" w:rsidRDefault="0004189E" w:rsidP="0004189E">
      <w:pPr>
        <w:spacing w:before="120" w:after="120" w:line="240" w:lineRule="auto"/>
        <w:jc w:val="both"/>
        <w:rPr>
          <w:sz w:val="24"/>
        </w:rPr>
      </w:pPr>
    </w:p>
    <w:p w:rsidR="0004189E" w:rsidRPr="002D2CD1" w:rsidRDefault="0004189E" w:rsidP="0004189E">
      <w:pPr>
        <w:keepNext/>
        <w:keepLines/>
        <w:spacing w:before="120" w:after="120" w:line="240" w:lineRule="auto"/>
        <w:jc w:val="both"/>
        <w:rPr>
          <w:b/>
          <w:sz w:val="24"/>
        </w:rPr>
      </w:pPr>
      <w:bookmarkStart w:id="0" w:name="_Toc487029155"/>
      <w:r w:rsidRPr="002D2CD1">
        <w:rPr>
          <w:b/>
          <w:sz w:val="24"/>
        </w:rPr>
        <w:t>D. Verificarea rezonabilităţii preţurilor.</w:t>
      </w:r>
      <w:bookmarkEnd w:id="0"/>
      <w:r w:rsidRPr="002D2CD1">
        <w:rPr>
          <w:b/>
          <w:sz w:val="24"/>
        </w:rPr>
        <w:t xml:space="preserve"> </w:t>
      </w:r>
    </w:p>
    <w:p w:rsidR="0004189E" w:rsidRPr="002D2CD1" w:rsidRDefault="0004189E" w:rsidP="0004189E">
      <w:pPr>
        <w:keepNext/>
        <w:keepLines/>
        <w:spacing w:before="120" w:after="120" w:line="240" w:lineRule="auto"/>
        <w:jc w:val="both"/>
        <w:rPr>
          <w:b/>
          <w:sz w:val="24"/>
        </w:rPr>
      </w:pPr>
      <w:bookmarkStart w:id="1" w:name="_Toc487029156"/>
      <w:r w:rsidRPr="002D2CD1">
        <w:rPr>
          <w:b/>
          <w:sz w:val="24"/>
        </w:rPr>
        <w:t>1. Prețurile utilizate la întocmirea devizelor se încadrează în prevederile                                   H.G. nr. 363/2010 cu completările şi modificările ulterioare ?</w:t>
      </w:r>
      <w:bookmarkEnd w:id="1"/>
    </w:p>
    <w:p w:rsidR="0004189E" w:rsidRPr="002D2CD1" w:rsidRDefault="0004189E" w:rsidP="0004189E">
      <w:pPr>
        <w:keepNext/>
        <w:keepLines/>
        <w:shd w:val="clear" w:color="auto" w:fill="FFFFFF"/>
        <w:spacing w:before="120" w:after="120" w:line="240" w:lineRule="auto"/>
        <w:jc w:val="both"/>
        <w:rPr>
          <w:sz w:val="24"/>
        </w:rPr>
      </w:pPr>
      <w:bookmarkStart w:id="2" w:name="_Toc487029157"/>
      <w:r w:rsidRPr="002D2CD1">
        <w:rPr>
          <w:sz w:val="24"/>
        </w:rPr>
        <w:t>Expertul compară costul total al investiției (fără TVA) din Devizul Gen</w:t>
      </w:r>
      <w:r>
        <w:rPr>
          <w:sz w:val="24"/>
        </w:rPr>
        <w:t>e</w:t>
      </w:r>
      <w:r w:rsidRPr="002D2CD1">
        <w:rPr>
          <w:sz w:val="24"/>
        </w:rPr>
        <w:t>ral, cu valoarea costurilor stabilite de AFIR pentru lucrări de investiții. În situaţia în care valoarea unitară din cererea de finanţare este mai mare decât cea stabilita de AFIR pentru acelaşi tip  de investiţie, se solicită justificări privind fundamentarea costurilor adoptate şi, după caz, elaborarea de devize pe obiect distincte pentru categoriile de lucrări incluse în calculul costului, după cum urmează :</w:t>
      </w:r>
      <w:bookmarkEnd w:id="2"/>
    </w:p>
    <w:p w:rsidR="0004189E" w:rsidRPr="002D2CD1" w:rsidRDefault="0004189E" w:rsidP="0004189E">
      <w:pPr>
        <w:pStyle w:val="ListParagraph"/>
        <w:numPr>
          <w:ilvl w:val="0"/>
          <w:numId w:val="14"/>
        </w:numPr>
        <w:spacing w:before="120" w:after="120" w:line="240" w:lineRule="auto"/>
        <w:ind w:left="360"/>
        <w:jc w:val="both"/>
        <w:rPr>
          <w:sz w:val="24"/>
        </w:rPr>
      </w:pPr>
      <w:r w:rsidRPr="002D2CD1">
        <w:rPr>
          <w:sz w:val="24"/>
        </w:rPr>
        <w:t>în cazul în care expertul constată că valoarea totală (fără TVA) din bugetul propus în cererea de finanțare  prezintă o abatere cuprinsă între 0 și 10% în plus față de costul de referință, îl va considera eligibil fără a începe o aprofundare a rezultatului;</w:t>
      </w:r>
    </w:p>
    <w:p w:rsidR="0004189E" w:rsidRPr="002D2CD1" w:rsidRDefault="0004189E" w:rsidP="0004189E">
      <w:pPr>
        <w:pStyle w:val="ListParagraph"/>
        <w:numPr>
          <w:ilvl w:val="0"/>
          <w:numId w:val="14"/>
        </w:numPr>
        <w:spacing w:before="120" w:after="120" w:line="240" w:lineRule="auto"/>
        <w:ind w:left="360"/>
        <w:jc w:val="both"/>
        <w:rPr>
          <w:sz w:val="24"/>
        </w:rPr>
      </w:pPr>
      <w:r w:rsidRPr="002D2CD1">
        <w:rPr>
          <w:sz w:val="24"/>
        </w:rPr>
        <w:t xml:space="preserve">în cazul în care expertul constată că valoarea totală (fără TVA) din bugetul propus în cererea de finanțare  prezintă o abatere între 10.01% și 30% în plus față de costul de referință, va </w:t>
      </w:r>
      <w:r w:rsidRPr="002D2CD1">
        <w:rPr>
          <w:sz w:val="24"/>
        </w:rPr>
        <w:lastRenderedPageBreak/>
        <w:t xml:space="preserve">efectua o analiză aprofundată a proiectului pentru verificarea valorii menționate mai sus pe baza elementelor specifice din cadrul acestuia. Totodată acesta va solicita informații suplimentare beneficiarului din care să reiasă foarte clar modalitatea de calcul a valorii totale (fără TVA). Expertul va decide, în funcție de documentele primite, eligibilitatea proiectului și va justifica detaliat în fișa de evaluare la rubrica observatii decizia luată; </w:t>
      </w:r>
    </w:p>
    <w:p w:rsidR="0004189E" w:rsidRPr="002D2CD1" w:rsidRDefault="0004189E" w:rsidP="0004189E">
      <w:pPr>
        <w:pStyle w:val="ListParagraph"/>
        <w:numPr>
          <w:ilvl w:val="0"/>
          <w:numId w:val="14"/>
        </w:numPr>
        <w:spacing w:before="120" w:after="120" w:line="240" w:lineRule="auto"/>
        <w:ind w:left="360"/>
        <w:jc w:val="both"/>
        <w:rPr>
          <w:sz w:val="24"/>
        </w:rPr>
      </w:pPr>
      <w:r w:rsidRPr="002D2CD1">
        <w:rPr>
          <w:sz w:val="24"/>
        </w:rPr>
        <w:t>în cazul în care expertul constată că valoarea totală (fără TVA) din bugetul propus în cererea de finanțare  prezintă o abatere peste 30.01%  în plus față de costul de referință, va efectua aceeași  analiză aprofundata a proiectului ca în cazul de mai sus și va transmite proiectul împreună cu analiza efectuată, cu punctul sau de vedere, la sediul central. Experții de la sediul central vor evalua, din punct de vedere al rezonabilității preturilor, valoarea totală (fără TVA) din bugetul propus în cererea de finanțare, iar în cazul în care consideră necesar vor solicita informații suplimentare. În urma acestei verificări experții vor decide dacă proiectul verificat respectă rezonabilitatea prețurilor.</w:t>
      </w:r>
    </w:p>
    <w:p w:rsidR="0004189E" w:rsidRPr="002D2CD1" w:rsidRDefault="0004189E" w:rsidP="0004189E">
      <w:pPr>
        <w:spacing w:before="120" w:after="120" w:line="240" w:lineRule="auto"/>
        <w:jc w:val="both"/>
        <w:rPr>
          <w:sz w:val="24"/>
        </w:rPr>
      </w:pPr>
      <w:r w:rsidRPr="002D2CD1">
        <w:rPr>
          <w:sz w:val="24"/>
        </w:rPr>
        <w:t xml:space="preserve">În plus, în cazul în care se constată costuri aferente investiției de bază, cap. 4.1 din Devizul General, mai mari decât cele similare stabilite prin HG nr. 363/2010, expertul va analiza situația și va solicita clarificările necesare, după caz. </w:t>
      </w:r>
    </w:p>
    <w:p w:rsidR="0004189E" w:rsidRPr="002D2CD1" w:rsidRDefault="0004189E" w:rsidP="0004189E">
      <w:pPr>
        <w:spacing w:before="120" w:after="120" w:line="240" w:lineRule="auto"/>
        <w:jc w:val="both"/>
        <w:rPr>
          <w:sz w:val="24"/>
        </w:rPr>
      </w:pPr>
      <w:r w:rsidRPr="002D2CD1">
        <w:rPr>
          <w:sz w:val="24"/>
        </w:rPr>
        <w:t>În funcţie de răspuns și de analiza efectuată, expertul ajustează, dacă este cazul, bugetul indicativ şi notifică solicitantul despre aceste modificări. Motivele care au condus la modificări ale bugetului sunt menţionate la rubrica Observaţii.</w:t>
      </w:r>
    </w:p>
    <w:p w:rsidR="0004189E" w:rsidRPr="002D2CD1" w:rsidRDefault="0004189E" w:rsidP="0004189E">
      <w:pPr>
        <w:spacing w:before="120" w:after="120" w:line="240" w:lineRule="auto"/>
        <w:jc w:val="both"/>
        <w:rPr>
          <w:sz w:val="24"/>
          <w:u w:val="single"/>
        </w:rPr>
      </w:pPr>
    </w:p>
    <w:p w:rsidR="0004189E" w:rsidRPr="002D2CD1" w:rsidRDefault="0004189E" w:rsidP="0004189E">
      <w:pPr>
        <w:spacing w:before="120" w:after="120" w:line="240" w:lineRule="auto"/>
        <w:jc w:val="both"/>
        <w:rPr>
          <w:b/>
          <w:sz w:val="24"/>
        </w:rPr>
      </w:pPr>
      <w:r w:rsidRPr="002D2CD1">
        <w:rPr>
          <w:b/>
          <w:sz w:val="24"/>
        </w:rPr>
        <w:t>2</w:t>
      </w:r>
      <w:r>
        <w:rPr>
          <w:b/>
          <w:sz w:val="24"/>
        </w:rPr>
        <w:t>.</w:t>
      </w:r>
      <w:r w:rsidRPr="002D2CD1">
        <w:rPr>
          <w:b/>
          <w:sz w:val="24"/>
        </w:rPr>
        <w:t xml:space="preserve"> Pentru lucrări, există în SF/DALI declaraţia proiectantului semnată şi ştampilată privind sursa de preţuri ? </w:t>
      </w:r>
    </w:p>
    <w:p w:rsidR="0004189E" w:rsidRPr="002D2CD1" w:rsidRDefault="0004189E" w:rsidP="0004189E">
      <w:pPr>
        <w:spacing w:before="120" w:after="120" w:line="240" w:lineRule="auto"/>
        <w:jc w:val="both"/>
        <w:rPr>
          <w:sz w:val="24"/>
        </w:rPr>
      </w:pPr>
      <w:r w:rsidRPr="002D2CD1">
        <w:rPr>
          <w:sz w:val="24"/>
        </w:rPr>
        <w:t xml:space="preserve">Expertul verifică existenţa precizărilor proiectantului privind  sursa de preţuri din Studiul de fezabilitate/DALI, dacă declaraţia este semnată şi ştampilată şi  bifează în caseta corespunzătoare DA sau NU.  </w:t>
      </w:r>
    </w:p>
    <w:p w:rsidR="0004189E" w:rsidRPr="002D2CD1" w:rsidRDefault="0004189E" w:rsidP="0004189E">
      <w:pPr>
        <w:spacing w:before="120" w:after="120" w:line="240" w:lineRule="auto"/>
        <w:jc w:val="both"/>
        <w:rPr>
          <w:sz w:val="24"/>
        </w:rPr>
      </w:pPr>
      <w:r w:rsidRPr="002D2CD1">
        <w:rPr>
          <w:sz w:val="24"/>
        </w:rPr>
        <w:t>Dacă proiectantul nu a indicat sursa de preţuri pentru lucrari, expertul înştiinţează solicitantul prin formularul E3.4L pentru trimiterea declaratiei proiectantului privind sursa de preţuri, menţionând că dacă aceasta nu este transmisă, cheltuielile devin neeligibile. După primirea declarației proiectantului privind sursa de preţuri, expertul bifează DA. Dacă în urma solicitării de informaţii, solicitantul nu furnizează declaraţia proiectantului privind sursa de preţuri, cheltuielile corespunzătoare devin neeligibile şi expertul modifică bugetul indicativ respectiv valoarea totală eligibilă proiectului, în sensul diminuării acestuia cu costurile corespunzătoare.</w:t>
      </w:r>
    </w:p>
    <w:p w:rsidR="0004189E" w:rsidRPr="002D2CD1" w:rsidRDefault="0004189E" w:rsidP="0004189E">
      <w:pPr>
        <w:spacing w:before="120" w:after="120" w:line="240" w:lineRule="auto"/>
        <w:jc w:val="both"/>
        <w:rPr>
          <w:b/>
          <w:i/>
          <w:sz w:val="24"/>
        </w:rPr>
      </w:pPr>
    </w:p>
    <w:tbl>
      <w:tblPr>
        <w:tblW w:w="4800" w:type="pct"/>
        <w:tblLook w:val="04A0" w:firstRow="1" w:lastRow="0" w:firstColumn="1" w:lastColumn="0" w:noHBand="0" w:noVBand="1"/>
      </w:tblPr>
      <w:tblGrid>
        <w:gridCol w:w="9451"/>
      </w:tblGrid>
      <w:tr w:rsidR="0004189E" w:rsidRPr="006723F4" w:rsidTr="00134A6D">
        <w:trPr>
          <w:trHeight w:val="4567"/>
        </w:trPr>
        <w:tc>
          <w:tcPr>
            <w:tcW w:w="5000" w:type="pct"/>
          </w:tcPr>
          <w:p w:rsidR="0004189E" w:rsidRPr="002D2CD1" w:rsidRDefault="0004189E" w:rsidP="00134A6D">
            <w:pPr>
              <w:keepNext/>
              <w:spacing w:before="120" w:after="120" w:line="240" w:lineRule="auto"/>
              <w:jc w:val="both"/>
              <w:rPr>
                <w:b/>
                <w:sz w:val="24"/>
                <w:u w:val="single"/>
              </w:rPr>
            </w:pPr>
            <w:r w:rsidRPr="002D2CD1">
              <w:rPr>
                <w:b/>
                <w:sz w:val="24"/>
                <w:u w:val="single"/>
              </w:rPr>
              <w:lastRenderedPageBreak/>
              <w:t>E. Verificarea Planului Financiar</w:t>
            </w:r>
          </w:p>
          <w:p w:rsidR="0004189E" w:rsidRPr="002D2CD1" w:rsidRDefault="0004189E" w:rsidP="00134A6D">
            <w:pPr>
              <w:spacing w:before="120" w:after="120" w:line="240" w:lineRule="auto"/>
              <w:jc w:val="both"/>
              <w:rPr>
                <w:b/>
                <w:sz w:val="24"/>
              </w:rPr>
            </w:pPr>
          </w:p>
          <w:tbl>
            <w:tblPr>
              <w:tblW w:w="9225" w:type="dxa"/>
              <w:tblCellMar>
                <w:left w:w="30" w:type="dxa"/>
                <w:right w:w="30" w:type="dxa"/>
              </w:tblCellMar>
              <w:tblLook w:val="04A0" w:firstRow="1" w:lastRow="0" w:firstColumn="1" w:lastColumn="0" w:noHBand="0" w:noVBand="1"/>
            </w:tblPr>
            <w:tblGrid>
              <w:gridCol w:w="3254"/>
              <w:gridCol w:w="1869"/>
              <w:gridCol w:w="2241"/>
              <w:gridCol w:w="1861"/>
            </w:tblGrid>
            <w:tr w:rsidR="0004189E" w:rsidRPr="006723F4" w:rsidTr="00134A6D">
              <w:trPr>
                <w:cantSplit/>
                <w:trHeight w:val="135"/>
              </w:trPr>
              <w:tc>
                <w:tcPr>
                  <w:tcW w:w="9227" w:type="dxa"/>
                  <w:gridSpan w:val="4"/>
                  <w:tcBorders>
                    <w:top w:val="single" w:sz="4" w:space="0" w:color="auto"/>
                    <w:left w:val="single" w:sz="4" w:space="0" w:color="auto"/>
                    <w:bottom w:val="single" w:sz="4" w:space="0" w:color="auto"/>
                    <w:right w:val="single" w:sz="4" w:space="0" w:color="auto"/>
                  </w:tcBorders>
                  <w:shd w:val="solid" w:color="008080" w:fill="auto"/>
                  <w:hideMark/>
                </w:tcPr>
                <w:p w:rsidR="0004189E" w:rsidRPr="002D2CD1" w:rsidRDefault="0004189E" w:rsidP="00134A6D">
                  <w:pPr>
                    <w:keepNext/>
                    <w:spacing w:after="0" w:line="240" w:lineRule="auto"/>
                    <w:jc w:val="both"/>
                    <w:rPr>
                      <w:b/>
                      <w:sz w:val="24"/>
                    </w:rPr>
                  </w:pPr>
                  <w:bookmarkStart w:id="3" w:name="_Toc487029158"/>
                  <w:r w:rsidRPr="002D2CD1">
                    <w:rPr>
                      <w:b/>
                      <w:sz w:val="24"/>
                    </w:rPr>
                    <w:t>Plan Financiar Totalizator</w:t>
                  </w:r>
                  <w:bookmarkEnd w:id="3"/>
                  <w:r w:rsidRPr="002D2CD1">
                    <w:rPr>
                      <w:b/>
                      <w:sz w:val="24"/>
                    </w:rPr>
                    <w:t xml:space="preserve"> </w:t>
                  </w:r>
                </w:p>
              </w:tc>
            </w:tr>
            <w:tr w:rsidR="0004189E" w:rsidRPr="006723F4" w:rsidTr="00134A6D">
              <w:trPr>
                <w:trHeight w:val="135"/>
              </w:trPr>
              <w:tc>
                <w:tcPr>
                  <w:tcW w:w="3256" w:type="dxa"/>
                  <w:tcBorders>
                    <w:top w:val="single" w:sz="4" w:space="0" w:color="auto"/>
                    <w:left w:val="single" w:sz="4" w:space="0" w:color="auto"/>
                    <w:bottom w:val="single" w:sz="4" w:space="0" w:color="auto"/>
                    <w:right w:val="single" w:sz="4" w:space="0" w:color="auto"/>
                  </w:tcBorders>
                  <w:shd w:val="solid" w:color="008080" w:fill="auto"/>
                </w:tcPr>
                <w:p w:rsidR="0004189E" w:rsidRPr="002D2CD1" w:rsidRDefault="0004189E" w:rsidP="00134A6D">
                  <w:pPr>
                    <w:spacing w:after="0" w:line="240" w:lineRule="auto"/>
                    <w:jc w:val="both"/>
                    <w:rPr>
                      <w:sz w:val="24"/>
                    </w:rPr>
                  </w:pPr>
                </w:p>
              </w:tc>
              <w:tc>
                <w:tcPr>
                  <w:tcW w:w="1869" w:type="dxa"/>
                  <w:tcBorders>
                    <w:top w:val="single" w:sz="4" w:space="0" w:color="auto"/>
                    <w:left w:val="single" w:sz="4" w:space="0" w:color="auto"/>
                    <w:bottom w:val="single" w:sz="4" w:space="0" w:color="auto"/>
                    <w:right w:val="single" w:sz="4" w:space="0" w:color="auto"/>
                  </w:tcBorders>
                  <w:shd w:val="solid" w:color="008080" w:fill="auto"/>
                  <w:hideMark/>
                </w:tcPr>
                <w:p w:rsidR="0004189E" w:rsidRPr="002D2CD1" w:rsidRDefault="0004189E" w:rsidP="00134A6D">
                  <w:pPr>
                    <w:spacing w:after="0" w:line="240" w:lineRule="auto"/>
                    <w:jc w:val="center"/>
                    <w:rPr>
                      <w:b/>
                      <w:sz w:val="24"/>
                    </w:rPr>
                  </w:pPr>
                  <w:r w:rsidRPr="002D2CD1">
                    <w:rPr>
                      <w:b/>
                      <w:sz w:val="24"/>
                    </w:rPr>
                    <w:t>Cheltuieli eligibile</w:t>
                  </w:r>
                </w:p>
              </w:tc>
              <w:tc>
                <w:tcPr>
                  <w:tcW w:w="2241" w:type="dxa"/>
                  <w:tcBorders>
                    <w:top w:val="single" w:sz="4" w:space="0" w:color="auto"/>
                    <w:left w:val="single" w:sz="4" w:space="0" w:color="auto"/>
                    <w:bottom w:val="single" w:sz="4" w:space="0" w:color="auto"/>
                    <w:right w:val="single" w:sz="4" w:space="0" w:color="auto"/>
                  </w:tcBorders>
                  <w:shd w:val="solid" w:color="008080" w:fill="auto"/>
                  <w:hideMark/>
                </w:tcPr>
                <w:p w:rsidR="0004189E" w:rsidRPr="002D2CD1" w:rsidRDefault="0004189E" w:rsidP="00134A6D">
                  <w:pPr>
                    <w:spacing w:after="0" w:line="240" w:lineRule="auto"/>
                    <w:rPr>
                      <w:b/>
                      <w:sz w:val="24"/>
                    </w:rPr>
                  </w:pPr>
                  <w:r w:rsidRPr="002D2CD1">
                    <w:rPr>
                      <w:b/>
                      <w:sz w:val="24"/>
                    </w:rPr>
                    <w:t>Cheltuieli neeligibile</w:t>
                  </w:r>
                </w:p>
              </w:tc>
              <w:tc>
                <w:tcPr>
                  <w:tcW w:w="1861" w:type="dxa"/>
                  <w:tcBorders>
                    <w:top w:val="single" w:sz="4" w:space="0" w:color="auto"/>
                    <w:left w:val="single" w:sz="4" w:space="0" w:color="auto"/>
                    <w:bottom w:val="single" w:sz="4" w:space="0" w:color="auto"/>
                    <w:right w:val="single" w:sz="4" w:space="0" w:color="auto"/>
                  </w:tcBorders>
                  <w:shd w:val="solid" w:color="008080" w:fill="auto"/>
                  <w:hideMark/>
                </w:tcPr>
                <w:p w:rsidR="0004189E" w:rsidRPr="002D2CD1" w:rsidRDefault="0004189E" w:rsidP="00134A6D">
                  <w:pPr>
                    <w:spacing w:after="0" w:line="240" w:lineRule="auto"/>
                    <w:rPr>
                      <w:b/>
                      <w:sz w:val="24"/>
                    </w:rPr>
                  </w:pPr>
                  <w:r w:rsidRPr="002D2CD1">
                    <w:rPr>
                      <w:b/>
                      <w:sz w:val="24"/>
                    </w:rPr>
                    <w:t>Total proiect</w:t>
                  </w:r>
                </w:p>
              </w:tc>
            </w:tr>
            <w:tr w:rsidR="0004189E" w:rsidRPr="006723F4" w:rsidTr="00134A6D">
              <w:trPr>
                <w:trHeight w:val="135"/>
              </w:trPr>
              <w:tc>
                <w:tcPr>
                  <w:tcW w:w="3256" w:type="dxa"/>
                  <w:tcBorders>
                    <w:top w:val="single" w:sz="4" w:space="0" w:color="auto"/>
                    <w:left w:val="single" w:sz="4" w:space="0" w:color="auto"/>
                    <w:bottom w:val="single" w:sz="4" w:space="0" w:color="auto"/>
                    <w:right w:val="single" w:sz="4" w:space="0" w:color="auto"/>
                  </w:tcBorders>
                  <w:shd w:val="solid" w:color="008080" w:fill="auto"/>
                  <w:hideMark/>
                </w:tcPr>
                <w:p w:rsidR="0004189E" w:rsidRPr="002D2CD1" w:rsidRDefault="0004189E" w:rsidP="00134A6D">
                  <w:pPr>
                    <w:spacing w:after="0" w:line="240" w:lineRule="auto"/>
                    <w:jc w:val="center"/>
                    <w:rPr>
                      <w:sz w:val="24"/>
                    </w:rPr>
                  </w:pPr>
                  <w:r w:rsidRPr="002D2CD1">
                    <w:rPr>
                      <w:sz w:val="24"/>
                    </w:rPr>
                    <w:t>0</w:t>
                  </w:r>
                </w:p>
              </w:tc>
              <w:tc>
                <w:tcPr>
                  <w:tcW w:w="1869" w:type="dxa"/>
                  <w:tcBorders>
                    <w:top w:val="single" w:sz="4" w:space="0" w:color="auto"/>
                    <w:left w:val="single" w:sz="4" w:space="0" w:color="auto"/>
                    <w:bottom w:val="single" w:sz="4" w:space="0" w:color="auto"/>
                    <w:right w:val="single" w:sz="4" w:space="0" w:color="auto"/>
                  </w:tcBorders>
                  <w:shd w:val="solid" w:color="008080" w:fill="auto"/>
                  <w:hideMark/>
                </w:tcPr>
                <w:p w:rsidR="0004189E" w:rsidRPr="002D2CD1" w:rsidRDefault="0004189E" w:rsidP="00134A6D">
                  <w:pPr>
                    <w:spacing w:after="0" w:line="240" w:lineRule="auto"/>
                    <w:jc w:val="center"/>
                    <w:rPr>
                      <w:b/>
                      <w:sz w:val="24"/>
                    </w:rPr>
                  </w:pPr>
                  <w:r w:rsidRPr="002D2CD1">
                    <w:rPr>
                      <w:b/>
                      <w:sz w:val="24"/>
                    </w:rPr>
                    <w:t>1</w:t>
                  </w:r>
                </w:p>
              </w:tc>
              <w:tc>
                <w:tcPr>
                  <w:tcW w:w="2241" w:type="dxa"/>
                  <w:tcBorders>
                    <w:top w:val="single" w:sz="4" w:space="0" w:color="auto"/>
                    <w:left w:val="single" w:sz="4" w:space="0" w:color="auto"/>
                    <w:bottom w:val="single" w:sz="4" w:space="0" w:color="auto"/>
                    <w:right w:val="single" w:sz="4" w:space="0" w:color="auto"/>
                  </w:tcBorders>
                  <w:shd w:val="solid" w:color="008080" w:fill="auto"/>
                  <w:hideMark/>
                </w:tcPr>
                <w:p w:rsidR="0004189E" w:rsidRPr="002D2CD1" w:rsidRDefault="0004189E" w:rsidP="00134A6D">
                  <w:pPr>
                    <w:spacing w:after="0" w:line="240" w:lineRule="auto"/>
                    <w:jc w:val="center"/>
                    <w:rPr>
                      <w:b/>
                      <w:sz w:val="24"/>
                    </w:rPr>
                  </w:pPr>
                  <w:r w:rsidRPr="002D2CD1">
                    <w:rPr>
                      <w:b/>
                      <w:sz w:val="24"/>
                    </w:rPr>
                    <w:t>2</w:t>
                  </w:r>
                </w:p>
              </w:tc>
              <w:tc>
                <w:tcPr>
                  <w:tcW w:w="1861" w:type="dxa"/>
                  <w:tcBorders>
                    <w:top w:val="single" w:sz="4" w:space="0" w:color="auto"/>
                    <w:left w:val="single" w:sz="4" w:space="0" w:color="auto"/>
                    <w:bottom w:val="single" w:sz="4" w:space="0" w:color="auto"/>
                    <w:right w:val="single" w:sz="4" w:space="0" w:color="auto"/>
                  </w:tcBorders>
                  <w:shd w:val="solid" w:color="008080" w:fill="auto"/>
                  <w:hideMark/>
                </w:tcPr>
                <w:p w:rsidR="0004189E" w:rsidRPr="002D2CD1" w:rsidRDefault="0004189E" w:rsidP="00134A6D">
                  <w:pPr>
                    <w:spacing w:after="0" w:line="240" w:lineRule="auto"/>
                    <w:jc w:val="center"/>
                    <w:rPr>
                      <w:b/>
                      <w:sz w:val="24"/>
                    </w:rPr>
                  </w:pPr>
                  <w:r w:rsidRPr="002D2CD1">
                    <w:rPr>
                      <w:b/>
                      <w:sz w:val="24"/>
                    </w:rPr>
                    <w:t>3</w:t>
                  </w:r>
                </w:p>
              </w:tc>
            </w:tr>
            <w:tr w:rsidR="0004189E" w:rsidRPr="006723F4" w:rsidTr="00134A6D">
              <w:trPr>
                <w:trHeight w:val="135"/>
              </w:trPr>
              <w:tc>
                <w:tcPr>
                  <w:tcW w:w="3256" w:type="dxa"/>
                  <w:tcBorders>
                    <w:top w:val="single" w:sz="4" w:space="0" w:color="auto"/>
                    <w:left w:val="single" w:sz="4" w:space="0" w:color="auto"/>
                    <w:bottom w:val="single" w:sz="4" w:space="0" w:color="auto"/>
                    <w:right w:val="single" w:sz="4" w:space="0" w:color="auto"/>
                  </w:tcBorders>
                  <w:shd w:val="solid" w:color="008080" w:fill="auto"/>
                </w:tcPr>
                <w:p w:rsidR="0004189E" w:rsidRPr="002D2CD1" w:rsidRDefault="0004189E" w:rsidP="00134A6D">
                  <w:pPr>
                    <w:spacing w:after="0" w:line="240" w:lineRule="auto"/>
                    <w:jc w:val="both"/>
                    <w:rPr>
                      <w:sz w:val="24"/>
                    </w:rPr>
                  </w:pPr>
                </w:p>
              </w:tc>
              <w:tc>
                <w:tcPr>
                  <w:tcW w:w="1869" w:type="dxa"/>
                  <w:tcBorders>
                    <w:top w:val="single" w:sz="4" w:space="0" w:color="auto"/>
                    <w:left w:val="single" w:sz="4" w:space="0" w:color="auto"/>
                    <w:bottom w:val="single" w:sz="4" w:space="0" w:color="auto"/>
                    <w:right w:val="single" w:sz="4" w:space="0" w:color="auto"/>
                  </w:tcBorders>
                  <w:shd w:val="solid" w:color="008080" w:fill="auto"/>
                  <w:hideMark/>
                </w:tcPr>
                <w:p w:rsidR="0004189E" w:rsidRPr="002D2CD1" w:rsidRDefault="0004189E" w:rsidP="00134A6D">
                  <w:pPr>
                    <w:spacing w:after="0" w:line="240" w:lineRule="auto"/>
                    <w:jc w:val="center"/>
                    <w:rPr>
                      <w:b/>
                      <w:sz w:val="24"/>
                    </w:rPr>
                  </w:pPr>
                  <w:r w:rsidRPr="002D2CD1">
                    <w:rPr>
                      <w:b/>
                      <w:sz w:val="24"/>
                    </w:rPr>
                    <w:t>Euro</w:t>
                  </w:r>
                </w:p>
              </w:tc>
              <w:tc>
                <w:tcPr>
                  <w:tcW w:w="2241" w:type="dxa"/>
                  <w:tcBorders>
                    <w:top w:val="single" w:sz="4" w:space="0" w:color="auto"/>
                    <w:left w:val="single" w:sz="4" w:space="0" w:color="auto"/>
                    <w:bottom w:val="single" w:sz="4" w:space="0" w:color="auto"/>
                    <w:right w:val="single" w:sz="4" w:space="0" w:color="auto"/>
                  </w:tcBorders>
                  <w:shd w:val="solid" w:color="008080" w:fill="auto"/>
                  <w:hideMark/>
                </w:tcPr>
                <w:p w:rsidR="0004189E" w:rsidRPr="002D2CD1" w:rsidRDefault="0004189E" w:rsidP="00134A6D">
                  <w:pPr>
                    <w:spacing w:after="0" w:line="240" w:lineRule="auto"/>
                    <w:jc w:val="center"/>
                    <w:rPr>
                      <w:b/>
                      <w:sz w:val="24"/>
                    </w:rPr>
                  </w:pPr>
                  <w:r w:rsidRPr="002D2CD1">
                    <w:rPr>
                      <w:b/>
                      <w:sz w:val="24"/>
                    </w:rPr>
                    <w:t>Euro</w:t>
                  </w:r>
                </w:p>
              </w:tc>
              <w:tc>
                <w:tcPr>
                  <w:tcW w:w="1861" w:type="dxa"/>
                  <w:tcBorders>
                    <w:top w:val="single" w:sz="4" w:space="0" w:color="auto"/>
                    <w:left w:val="single" w:sz="4" w:space="0" w:color="auto"/>
                    <w:bottom w:val="single" w:sz="4" w:space="0" w:color="auto"/>
                    <w:right w:val="single" w:sz="4" w:space="0" w:color="auto"/>
                  </w:tcBorders>
                  <w:shd w:val="solid" w:color="008080" w:fill="auto"/>
                  <w:hideMark/>
                </w:tcPr>
                <w:p w:rsidR="0004189E" w:rsidRPr="002D2CD1" w:rsidRDefault="0004189E" w:rsidP="00134A6D">
                  <w:pPr>
                    <w:spacing w:after="0" w:line="240" w:lineRule="auto"/>
                    <w:jc w:val="center"/>
                    <w:rPr>
                      <w:b/>
                      <w:sz w:val="24"/>
                    </w:rPr>
                  </w:pPr>
                  <w:r w:rsidRPr="002D2CD1">
                    <w:rPr>
                      <w:b/>
                      <w:sz w:val="24"/>
                    </w:rPr>
                    <w:t>Euro</w:t>
                  </w:r>
                </w:p>
              </w:tc>
            </w:tr>
            <w:tr w:rsidR="0004189E" w:rsidRPr="006723F4" w:rsidTr="00134A6D">
              <w:trPr>
                <w:trHeight w:val="135"/>
              </w:trPr>
              <w:tc>
                <w:tcPr>
                  <w:tcW w:w="3256" w:type="dxa"/>
                  <w:tcBorders>
                    <w:top w:val="single" w:sz="4" w:space="0" w:color="auto"/>
                    <w:left w:val="single" w:sz="6" w:space="0" w:color="008080"/>
                    <w:bottom w:val="single" w:sz="6" w:space="0" w:color="008080"/>
                    <w:right w:val="single" w:sz="6" w:space="0" w:color="008080"/>
                  </w:tcBorders>
                  <w:shd w:val="solid" w:color="FFFFFF" w:fill="auto"/>
                  <w:hideMark/>
                </w:tcPr>
                <w:p w:rsidR="0004189E" w:rsidRPr="002D2CD1" w:rsidRDefault="0004189E" w:rsidP="00134A6D">
                  <w:pPr>
                    <w:spacing w:after="0" w:line="240" w:lineRule="auto"/>
                    <w:jc w:val="both"/>
                    <w:rPr>
                      <w:b/>
                      <w:sz w:val="24"/>
                    </w:rPr>
                  </w:pPr>
                  <w:r w:rsidRPr="002D2CD1">
                    <w:rPr>
                      <w:b/>
                      <w:sz w:val="24"/>
                    </w:rPr>
                    <w:t>1. Ajutor public nerambursabil</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rsidR="0004189E" w:rsidRPr="002D2CD1" w:rsidRDefault="0004189E" w:rsidP="00134A6D">
                  <w:pPr>
                    <w:spacing w:after="0" w:line="240" w:lineRule="auto"/>
                    <w:jc w:val="both"/>
                    <w:rPr>
                      <w:b/>
                      <w:sz w:val="24"/>
                    </w:rPr>
                  </w:pPr>
                </w:p>
              </w:tc>
              <w:tc>
                <w:tcPr>
                  <w:tcW w:w="2241" w:type="dxa"/>
                  <w:tcBorders>
                    <w:top w:val="single" w:sz="4" w:space="0" w:color="auto"/>
                    <w:left w:val="single" w:sz="4" w:space="0" w:color="auto"/>
                    <w:bottom w:val="single" w:sz="4" w:space="0" w:color="auto"/>
                    <w:right w:val="single" w:sz="4" w:space="0" w:color="auto"/>
                  </w:tcBorders>
                  <w:shd w:val="solid" w:color="008080" w:fill="auto"/>
                </w:tcPr>
                <w:p w:rsidR="0004189E" w:rsidRPr="002D2CD1" w:rsidRDefault="0004189E" w:rsidP="00134A6D">
                  <w:pPr>
                    <w:spacing w:after="0" w:line="240" w:lineRule="auto"/>
                    <w:jc w:val="both"/>
                    <w:rPr>
                      <w:b/>
                      <w:sz w:val="24"/>
                    </w:rPr>
                  </w:pPr>
                </w:p>
              </w:tc>
              <w:tc>
                <w:tcPr>
                  <w:tcW w:w="1861" w:type="dxa"/>
                  <w:tcBorders>
                    <w:top w:val="single" w:sz="4" w:space="0" w:color="auto"/>
                    <w:left w:val="single" w:sz="4" w:space="0" w:color="auto"/>
                    <w:bottom w:val="single" w:sz="4" w:space="0" w:color="auto"/>
                    <w:right w:val="nil"/>
                  </w:tcBorders>
                  <w:shd w:val="solid" w:color="C0C0C0" w:fill="auto"/>
                </w:tcPr>
                <w:p w:rsidR="0004189E" w:rsidRPr="002D2CD1" w:rsidRDefault="0004189E" w:rsidP="00134A6D">
                  <w:pPr>
                    <w:spacing w:after="0" w:line="240" w:lineRule="auto"/>
                    <w:jc w:val="both"/>
                    <w:rPr>
                      <w:b/>
                      <w:sz w:val="24"/>
                    </w:rPr>
                  </w:pPr>
                </w:p>
              </w:tc>
            </w:tr>
            <w:tr w:rsidR="0004189E" w:rsidRPr="006723F4" w:rsidTr="00134A6D">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rsidR="0004189E" w:rsidRPr="002D2CD1" w:rsidRDefault="0004189E" w:rsidP="00134A6D">
                  <w:pPr>
                    <w:spacing w:after="0" w:line="240" w:lineRule="auto"/>
                    <w:jc w:val="both"/>
                    <w:rPr>
                      <w:b/>
                      <w:sz w:val="24"/>
                    </w:rPr>
                  </w:pPr>
                  <w:r w:rsidRPr="002D2CD1">
                    <w:rPr>
                      <w:b/>
                      <w:sz w:val="24"/>
                    </w:rPr>
                    <w:t>2. Cofinanţare privată, din care:</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rsidR="0004189E" w:rsidRPr="002D2CD1" w:rsidRDefault="0004189E" w:rsidP="00134A6D">
                  <w:pPr>
                    <w:spacing w:after="0" w:line="240" w:lineRule="auto"/>
                    <w:jc w:val="both"/>
                    <w:rPr>
                      <w:b/>
                      <w:sz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rsidR="0004189E" w:rsidRPr="002D2CD1" w:rsidRDefault="0004189E" w:rsidP="00134A6D">
                  <w:pPr>
                    <w:spacing w:after="0" w:line="240" w:lineRule="auto"/>
                    <w:jc w:val="both"/>
                    <w:rPr>
                      <w:b/>
                      <w:sz w:val="24"/>
                    </w:rPr>
                  </w:pPr>
                </w:p>
              </w:tc>
              <w:tc>
                <w:tcPr>
                  <w:tcW w:w="1861" w:type="dxa"/>
                  <w:tcBorders>
                    <w:top w:val="single" w:sz="4" w:space="0" w:color="auto"/>
                    <w:left w:val="single" w:sz="4" w:space="0" w:color="auto"/>
                    <w:bottom w:val="single" w:sz="4" w:space="0" w:color="auto"/>
                    <w:right w:val="nil"/>
                  </w:tcBorders>
                  <w:shd w:val="solid" w:color="C0C0C0" w:fill="auto"/>
                </w:tcPr>
                <w:p w:rsidR="0004189E" w:rsidRPr="002D2CD1" w:rsidRDefault="0004189E" w:rsidP="00134A6D">
                  <w:pPr>
                    <w:spacing w:after="0" w:line="240" w:lineRule="auto"/>
                    <w:jc w:val="both"/>
                    <w:rPr>
                      <w:b/>
                      <w:sz w:val="24"/>
                    </w:rPr>
                  </w:pPr>
                </w:p>
              </w:tc>
            </w:tr>
            <w:tr w:rsidR="0004189E" w:rsidRPr="006723F4" w:rsidTr="00134A6D">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rsidR="0004189E" w:rsidRPr="002D2CD1" w:rsidRDefault="0004189E" w:rsidP="00134A6D">
                  <w:pPr>
                    <w:spacing w:after="0" w:line="240" w:lineRule="auto"/>
                    <w:jc w:val="both"/>
                    <w:rPr>
                      <w:sz w:val="24"/>
                    </w:rPr>
                  </w:pPr>
                  <w:r w:rsidRPr="002D2CD1">
                    <w:rPr>
                      <w:sz w:val="24"/>
                    </w:rPr>
                    <w:t xml:space="preserve">    2.1  - autofinanţare</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rsidR="0004189E" w:rsidRPr="002D2CD1" w:rsidRDefault="0004189E" w:rsidP="00134A6D">
                  <w:pPr>
                    <w:spacing w:after="0" w:line="240" w:lineRule="auto"/>
                    <w:jc w:val="both"/>
                    <w:rPr>
                      <w:b/>
                      <w:sz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rsidR="0004189E" w:rsidRPr="002D2CD1" w:rsidRDefault="0004189E" w:rsidP="00134A6D">
                  <w:pPr>
                    <w:spacing w:after="0" w:line="240" w:lineRule="auto"/>
                    <w:jc w:val="both"/>
                    <w:rPr>
                      <w:b/>
                      <w:sz w:val="24"/>
                    </w:rPr>
                  </w:pPr>
                </w:p>
              </w:tc>
              <w:tc>
                <w:tcPr>
                  <w:tcW w:w="1861" w:type="dxa"/>
                  <w:tcBorders>
                    <w:top w:val="single" w:sz="4" w:space="0" w:color="auto"/>
                    <w:left w:val="single" w:sz="4" w:space="0" w:color="auto"/>
                    <w:bottom w:val="single" w:sz="4" w:space="0" w:color="auto"/>
                    <w:right w:val="nil"/>
                  </w:tcBorders>
                  <w:shd w:val="solid" w:color="C0C0C0" w:fill="auto"/>
                </w:tcPr>
                <w:p w:rsidR="0004189E" w:rsidRPr="002D2CD1" w:rsidRDefault="0004189E" w:rsidP="00134A6D">
                  <w:pPr>
                    <w:spacing w:after="0" w:line="240" w:lineRule="auto"/>
                    <w:jc w:val="both"/>
                    <w:rPr>
                      <w:b/>
                      <w:sz w:val="24"/>
                    </w:rPr>
                  </w:pPr>
                </w:p>
              </w:tc>
            </w:tr>
            <w:tr w:rsidR="0004189E" w:rsidRPr="006723F4" w:rsidTr="00134A6D">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rsidR="0004189E" w:rsidRPr="002D2CD1" w:rsidRDefault="0004189E" w:rsidP="00134A6D">
                  <w:pPr>
                    <w:spacing w:after="0" w:line="240" w:lineRule="auto"/>
                    <w:jc w:val="both"/>
                    <w:rPr>
                      <w:sz w:val="24"/>
                    </w:rPr>
                  </w:pPr>
                  <w:r w:rsidRPr="002D2CD1">
                    <w:rPr>
                      <w:sz w:val="24"/>
                    </w:rPr>
                    <w:t xml:space="preserve">    2.2  - împrumuturi</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rsidR="0004189E" w:rsidRPr="002D2CD1" w:rsidRDefault="0004189E" w:rsidP="00134A6D">
                  <w:pPr>
                    <w:spacing w:after="0" w:line="240" w:lineRule="auto"/>
                    <w:jc w:val="both"/>
                    <w:rPr>
                      <w:b/>
                      <w:sz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rsidR="0004189E" w:rsidRPr="002D2CD1" w:rsidRDefault="0004189E" w:rsidP="00134A6D">
                  <w:pPr>
                    <w:spacing w:after="0" w:line="240" w:lineRule="auto"/>
                    <w:jc w:val="both"/>
                    <w:rPr>
                      <w:b/>
                      <w:sz w:val="24"/>
                    </w:rPr>
                  </w:pPr>
                </w:p>
              </w:tc>
              <w:tc>
                <w:tcPr>
                  <w:tcW w:w="1861" w:type="dxa"/>
                  <w:tcBorders>
                    <w:top w:val="single" w:sz="4" w:space="0" w:color="auto"/>
                    <w:left w:val="single" w:sz="4" w:space="0" w:color="auto"/>
                    <w:bottom w:val="single" w:sz="4" w:space="0" w:color="auto"/>
                    <w:right w:val="nil"/>
                  </w:tcBorders>
                  <w:shd w:val="solid" w:color="C0C0C0" w:fill="auto"/>
                </w:tcPr>
                <w:p w:rsidR="0004189E" w:rsidRPr="002D2CD1" w:rsidRDefault="0004189E" w:rsidP="00134A6D">
                  <w:pPr>
                    <w:spacing w:after="0" w:line="240" w:lineRule="auto"/>
                    <w:jc w:val="both"/>
                    <w:rPr>
                      <w:b/>
                      <w:sz w:val="24"/>
                    </w:rPr>
                  </w:pPr>
                </w:p>
              </w:tc>
            </w:tr>
            <w:tr w:rsidR="0004189E" w:rsidRPr="006723F4" w:rsidTr="00134A6D">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rsidR="0004189E" w:rsidRPr="002D2CD1" w:rsidRDefault="0004189E" w:rsidP="00134A6D">
                  <w:pPr>
                    <w:spacing w:after="0" w:line="240" w:lineRule="auto"/>
                    <w:jc w:val="both"/>
                    <w:rPr>
                      <w:b/>
                      <w:sz w:val="24"/>
                    </w:rPr>
                  </w:pPr>
                  <w:r w:rsidRPr="002D2CD1">
                    <w:rPr>
                      <w:b/>
                      <w:sz w:val="24"/>
                    </w:rPr>
                    <w:t>3.Buget Local</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rsidR="0004189E" w:rsidRPr="002D2CD1" w:rsidRDefault="0004189E" w:rsidP="00134A6D">
                  <w:pPr>
                    <w:spacing w:after="0" w:line="240" w:lineRule="auto"/>
                    <w:jc w:val="both"/>
                    <w:rPr>
                      <w:b/>
                      <w:sz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rsidR="0004189E" w:rsidRPr="002D2CD1" w:rsidRDefault="0004189E" w:rsidP="00134A6D">
                  <w:pPr>
                    <w:spacing w:after="0" w:line="240" w:lineRule="auto"/>
                    <w:jc w:val="both"/>
                    <w:rPr>
                      <w:b/>
                      <w:sz w:val="24"/>
                    </w:rPr>
                  </w:pPr>
                </w:p>
              </w:tc>
              <w:tc>
                <w:tcPr>
                  <w:tcW w:w="1861" w:type="dxa"/>
                  <w:tcBorders>
                    <w:top w:val="single" w:sz="4" w:space="0" w:color="auto"/>
                    <w:left w:val="single" w:sz="4" w:space="0" w:color="auto"/>
                    <w:bottom w:val="single" w:sz="4" w:space="0" w:color="auto"/>
                    <w:right w:val="nil"/>
                  </w:tcBorders>
                  <w:shd w:val="solid" w:color="C0C0C0" w:fill="auto"/>
                </w:tcPr>
                <w:p w:rsidR="0004189E" w:rsidRPr="002D2CD1" w:rsidRDefault="0004189E" w:rsidP="00134A6D">
                  <w:pPr>
                    <w:spacing w:after="0" w:line="240" w:lineRule="auto"/>
                    <w:jc w:val="both"/>
                    <w:rPr>
                      <w:b/>
                      <w:sz w:val="24"/>
                    </w:rPr>
                  </w:pPr>
                </w:p>
              </w:tc>
            </w:tr>
            <w:tr w:rsidR="0004189E" w:rsidRPr="006723F4" w:rsidTr="00134A6D">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rsidR="0004189E" w:rsidRPr="002D2CD1" w:rsidRDefault="0004189E" w:rsidP="00134A6D">
                  <w:pPr>
                    <w:spacing w:after="0" w:line="240" w:lineRule="auto"/>
                    <w:jc w:val="both"/>
                    <w:rPr>
                      <w:sz w:val="24"/>
                    </w:rPr>
                  </w:pPr>
                  <w:r w:rsidRPr="002D2CD1">
                    <w:rPr>
                      <w:b/>
                      <w:sz w:val="24"/>
                    </w:rPr>
                    <w:t>4. TOTAL PROIECT</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rsidR="0004189E" w:rsidRPr="002D2CD1" w:rsidRDefault="0004189E" w:rsidP="00134A6D">
                  <w:pPr>
                    <w:spacing w:after="0" w:line="240" w:lineRule="auto"/>
                    <w:jc w:val="both"/>
                    <w:rPr>
                      <w:b/>
                      <w:sz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rsidR="0004189E" w:rsidRPr="002D2CD1" w:rsidRDefault="0004189E" w:rsidP="00134A6D">
                  <w:pPr>
                    <w:spacing w:after="0" w:line="240" w:lineRule="auto"/>
                    <w:jc w:val="both"/>
                    <w:rPr>
                      <w:b/>
                      <w:sz w:val="24"/>
                    </w:rPr>
                  </w:pPr>
                </w:p>
              </w:tc>
              <w:tc>
                <w:tcPr>
                  <w:tcW w:w="1861" w:type="dxa"/>
                  <w:tcBorders>
                    <w:top w:val="single" w:sz="4" w:space="0" w:color="auto"/>
                    <w:left w:val="single" w:sz="4" w:space="0" w:color="auto"/>
                    <w:bottom w:val="single" w:sz="4" w:space="0" w:color="auto"/>
                    <w:right w:val="nil"/>
                  </w:tcBorders>
                  <w:shd w:val="solid" w:color="C0C0C0" w:fill="auto"/>
                </w:tcPr>
                <w:p w:rsidR="0004189E" w:rsidRPr="002D2CD1" w:rsidRDefault="0004189E" w:rsidP="00134A6D">
                  <w:pPr>
                    <w:spacing w:after="0" w:line="240" w:lineRule="auto"/>
                    <w:jc w:val="both"/>
                    <w:rPr>
                      <w:b/>
                      <w:sz w:val="24"/>
                    </w:rPr>
                  </w:pPr>
                </w:p>
              </w:tc>
            </w:tr>
            <w:tr w:rsidR="0004189E" w:rsidRPr="006723F4" w:rsidTr="00134A6D">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rsidR="0004189E" w:rsidRPr="002D2CD1" w:rsidRDefault="0004189E" w:rsidP="00134A6D">
                  <w:pPr>
                    <w:spacing w:after="0" w:line="240" w:lineRule="auto"/>
                    <w:jc w:val="both"/>
                    <w:rPr>
                      <w:sz w:val="24"/>
                    </w:rPr>
                  </w:pPr>
                  <w:r w:rsidRPr="002D2CD1">
                    <w:rPr>
                      <w:sz w:val="24"/>
                    </w:rPr>
                    <w:t>Procent contribuţie publică</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rsidR="0004189E" w:rsidRPr="002D2CD1" w:rsidRDefault="0004189E" w:rsidP="00134A6D">
                  <w:pPr>
                    <w:spacing w:after="0" w:line="240" w:lineRule="auto"/>
                    <w:jc w:val="both"/>
                    <w:rPr>
                      <w:b/>
                      <w:sz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rsidR="0004189E" w:rsidRPr="002D2CD1" w:rsidRDefault="0004189E" w:rsidP="00134A6D">
                  <w:pPr>
                    <w:spacing w:after="0" w:line="240" w:lineRule="auto"/>
                    <w:jc w:val="both"/>
                    <w:rPr>
                      <w:b/>
                      <w:sz w:val="24"/>
                    </w:rPr>
                  </w:pPr>
                </w:p>
              </w:tc>
              <w:tc>
                <w:tcPr>
                  <w:tcW w:w="1861" w:type="dxa"/>
                  <w:tcBorders>
                    <w:top w:val="single" w:sz="4" w:space="0" w:color="auto"/>
                    <w:left w:val="single" w:sz="4" w:space="0" w:color="auto"/>
                    <w:bottom w:val="single" w:sz="4" w:space="0" w:color="auto"/>
                    <w:right w:val="nil"/>
                  </w:tcBorders>
                  <w:shd w:val="solid" w:color="C0C0C0" w:fill="auto"/>
                </w:tcPr>
                <w:p w:rsidR="0004189E" w:rsidRPr="002D2CD1" w:rsidRDefault="0004189E" w:rsidP="00134A6D">
                  <w:pPr>
                    <w:spacing w:after="0" w:line="240" w:lineRule="auto"/>
                    <w:jc w:val="both"/>
                    <w:rPr>
                      <w:b/>
                      <w:sz w:val="24"/>
                    </w:rPr>
                  </w:pPr>
                </w:p>
              </w:tc>
            </w:tr>
            <w:tr w:rsidR="0004189E" w:rsidRPr="006723F4" w:rsidTr="00134A6D">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rsidR="0004189E" w:rsidRPr="002D2CD1" w:rsidRDefault="0004189E" w:rsidP="00134A6D">
                  <w:pPr>
                    <w:spacing w:after="0" w:line="240" w:lineRule="auto"/>
                    <w:jc w:val="both"/>
                    <w:rPr>
                      <w:sz w:val="24"/>
                    </w:rPr>
                  </w:pPr>
                  <w:r w:rsidRPr="002D2CD1">
                    <w:rPr>
                      <w:sz w:val="24"/>
                    </w:rPr>
                    <w:t>Avans solicitat</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rsidR="0004189E" w:rsidRPr="002D2CD1" w:rsidRDefault="0004189E" w:rsidP="00134A6D">
                  <w:pPr>
                    <w:spacing w:after="0" w:line="240" w:lineRule="auto"/>
                    <w:jc w:val="both"/>
                    <w:rPr>
                      <w:b/>
                      <w:sz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rsidR="0004189E" w:rsidRPr="002D2CD1" w:rsidRDefault="0004189E" w:rsidP="00134A6D">
                  <w:pPr>
                    <w:spacing w:after="0" w:line="240" w:lineRule="auto"/>
                    <w:jc w:val="both"/>
                    <w:rPr>
                      <w:b/>
                      <w:sz w:val="24"/>
                    </w:rPr>
                  </w:pPr>
                </w:p>
              </w:tc>
              <w:tc>
                <w:tcPr>
                  <w:tcW w:w="1861" w:type="dxa"/>
                  <w:tcBorders>
                    <w:top w:val="single" w:sz="4" w:space="0" w:color="auto"/>
                    <w:left w:val="single" w:sz="4" w:space="0" w:color="auto"/>
                    <w:bottom w:val="single" w:sz="4" w:space="0" w:color="auto"/>
                    <w:right w:val="nil"/>
                  </w:tcBorders>
                  <w:shd w:val="solid" w:color="C0C0C0" w:fill="auto"/>
                </w:tcPr>
                <w:p w:rsidR="0004189E" w:rsidRPr="002D2CD1" w:rsidRDefault="0004189E" w:rsidP="00134A6D">
                  <w:pPr>
                    <w:spacing w:after="0" w:line="240" w:lineRule="auto"/>
                    <w:jc w:val="both"/>
                    <w:rPr>
                      <w:b/>
                      <w:sz w:val="24"/>
                    </w:rPr>
                  </w:pPr>
                </w:p>
              </w:tc>
            </w:tr>
            <w:tr w:rsidR="0004189E" w:rsidRPr="006723F4" w:rsidTr="00134A6D">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rsidR="0004189E" w:rsidRPr="002D2CD1" w:rsidRDefault="0004189E" w:rsidP="00134A6D">
                  <w:pPr>
                    <w:spacing w:after="0" w:line="240" w:lineRule="auto"/>
                    <w:jc w:val="both"/>
                    <w:rPr>
                      <w:sz w:val="24"/>
                    </w:rPr>
                  </w:pPr>
                  <w:r w:rsidRPr="002D2CD1">
                    <w:rPr>
                      <w:sz w:val="24"/>
                    </w:rPr>
                    <w:t>Procent avans</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rsidR="0004189E" w:rsidRPr="002D2CD1" w:rsidRDefault="0004189E" w:rsidP="00134A6D">
                  <w:pPr>
                    <w:spacing w:after="0" w:line="240" w:lineRule="auto"/>
                    <w:jc w:val="both"/>
                    <w:rPr>
                      <w:b/>
                      <w:sz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rsidR="0004189E" w:rsidRPr="002D2CD1" w:rsidRDefault="0004189E" w:rsidP="00134A6D">
                  <w:pPr>
                    <w:spacing w:after="0" w:line="240" w:lineRule="auto"/>
                    <w:jc w:val="both"/>
                    <w:rPr>
                      <w:b/>
                      <w:sz w:val="24"/>
                    </w:rPr>
                  </w:pPr>
                </w:p>
              </w:tc>
              <w:tc>
                <w:tcPr>
                  <w:tcW w:w="1861" w:type="dxa"/>
                  <w:tcBorders>
                    <w:top w:val="single" w:sz="4" w:space="0" w:color="auto"/>
                    <w:left w:val="single" w:sz="4" w:space="0" w:color="auto"/>
                    <w:bottom w:val="single" w:sz="4" w:space="0" w:color="auto"/>
                    <w:right w:val="nil"/>
                  </w:tcBorders>
                  <w:shd w:val="solid" w:color="C0C0C0" w:fill="auto"/>
                </w:tcPr>
                <w:p w:rsidR="0004189E" w:rsidRPr="002D2CD1" w:rsidRDefault="0004189E" w:rsidP="00134A6D">
                  <w:pPr>
                    <w:spacing w:after="0" w:line="240" w:lineRule="auto"/>
                    <w:jc w:val="both"/>
                    <w:rPr>
                      <w:b/>
                      <w:sz w:val="24"/>
                    </w:rPr>
                  </w:pPr>
                </w:p>
              </w:tc>
            </w:tr>
          </w:tbl>
          <w:p w:rsidR="0004189E" w:rsidRPr="002D2CD1" w:rsidRDefault="0004189E" w:rsidP="00134A6D">
            <w:pPr>
              <w:keepNext/>
              <w:spacing w:before="120" w:after="120" w:line="240" w:lineRule="auto"/>
              <w:jc w:val="both"/>
              <w:rPr>
                <w:color w:val="000000"/>
                <w:sz w:val="24"/>
              </w:rPr>
            </w:pPr>
          </w:p>
          <w:p w:rsidR="0004189E" w:rsidRPr="002D2CD1" w:rsidRDefault="0004189E" w:rsidP="00134A6D">
            <w:pPr>
              <w:numPr>
                <w:ilvl w:val="12"/>
                <w:numId w:val="0"/>
              </w:numPr>
              <w:tabs>
                <w:tab w:val="right" w:pos="10207"/>
              </w:tabs>
              <w:spacing w:before="120" w:after="120" w:line="240" w:lineRule="auto"/>
              <w:rPr>
                <w:b/>
                <w:sz w:val="24"/>
              </w:rPr>
            </w:pPr>
            <w:r w:rsidRPr="002D2CD1">
              <w:rPr>
                <w:b/>
                <w:sz w:val="24"/>
              </w:rPr>
              <w:t>Formule de calcul:                                               Restricţii</w:t>
            </w:r>
          </w:p>
          <w:p w:rsidR="0004189E" w:rsidRPr="002D2CD1" w:rsidRDefault="0004189E" w:rsidP="00134A6D">
            <w:pPr>
              <w:numPr>
                <w:ilvl w:val="12"/>
                <w:numId w:val="0"/>
              </w:numPr>
              <w:tabs>
                <w:tab w:val="right" w:pos="10207"/>
              </w:tabs>
              <w:spacing w:before="120" w:after="120" w:line="240" w:lineRule="auto"/>
              <w:rPr>
                <w:sz w:val="24"/>
              </w:rPr>
            </w:pPr>
            <w:r w:rsidRPr="002D2CD1">
              <w:rPr>
                <w:sz w:val="24"/>
              </w:rPr>
              <w:t>Col.3 = col.1 + col.2                 R.1, col.1= grad de interventie% x R.4, col.1</w:t>
            </w:r>
          </w:p>
          <w:p w:rsidR="0004189E" w:rsidRPr="002D2CD1" w:rsidRDefault="0004189E" w:rsidP="00134A6D">
            <w:pPr>
              <w:numPr>
                <w:ilvl w:val="12"/>
                <w:numId w:val="0"/>
              </w:numPr>
              <w:tabs>
                <w:tab w:val="right" w:pos="10207"/>
              </w:tabs>
              <w:spacing w:before="120" w:after="120" w:line="240" w:lineRule="auto"/>
              <w:rPr>
                <w:sz w:val="24"/>
              </w:rPr>
            </w:pPr>
            <w:r w:rsidRPr="002D2CD1">
              <w:rPr>
                <w:sz w:val="24"/>
              </w:rPr>
              <w:t xml:space="preserve"> R.4  = R.1 + R.2 + R.3                                               </w:t>
            </w:r>
          </w:p>
          <w:p w:rsidR="0004189E" w:rsidRPr="002D2CD1" w:rsidRDefault="0004189E" w:rsidP="00134A6D">
            <w:pPr>
              <w:overflowPunct w:val="0"/>
              <w:autoSpaceDE w:val="0"/>
              <w:autoSpaceDN w:val="0"/>
              <w:adjustRightInd w:val="0"/>
              <w:spacing w:before="120" w:after="120" w:line="240" w:lineRule="auto"/>
              <w:jc w:val="center"/>
              <w:textAlignment w:val="baseline"/>
              <w:rPr>
                <w:sz w:val="24"/>
              </w:rPr>
            </w:pPr>
            <w:r w:rsidRPr="002D2CD1">
              <w:rPr>
                <w:sz w:val="24"/>
              </w:rPr>
              <w:t xml:space="preserve">R.2 = R.2.1 + R.2.2           </w:t>
            </w:r>
            <w:r w:rsidRPr="002D2CD1">
              <w:rPr>
                <w:i/>
                <w:sz w:val="24"/>
              </w:rPr>
              <w:t>Procent avans = Avans solicitat / Ajutor public nerambursabil*100</w:t>
            </w:r>
          </w:p>
        </w:tc>
      </w:tr>
      <w:tr w:rsidR="0004189E" w:rsidRPr="006723F4" w:rsidTr="00134A6D">
        <w:trPr>
          <w:trHeight w:val="341"/>
        </w:trPr>
        <w:tc>
          <w:tcPr>
            <w:tcW w:w="5000" w:type="pct"/>
            <w:hideMark/>
          </w:tcPr>
          <w:p w:rsidR="0004189E" w:rsidRPr="002D2CD1" w:rsidRDefault="0004189E" w:rsidP="00134A6D">
            <w:pPr>
              <w:overflowPunct w:val="0"/>
              <w:autoSpaceDE w:val="0"/>
              <w:autoSpaceDN w:val="0"/>
              <w:adjustRightInd w:val="0"/>
              <w:spacing w:before="120" w:after="120" w:line="240" w:lineRule="auto"/>
              <w:textAlignment w:val="baseline"/>
              <w:rPr>
                <w:sz w:val="24"/>
              </w:rPr>
            </w:pPr>
            <w:r w:rsidRPr="002D2CD1">
              <w:rPr>
                <w:sz w:val="24"/>
              </w:rPr>
              <w:t xml:space="preserve">                                             X %=procent contribuție publică</w:t>
            </w:r>
          </w:p>
        </w:tc>
      </w:tr>
      <w:tr w:rsidR="0004189E" w:rsidRPr="006723F4" w:rsidTr="00134A6D">
        <w:trPr>
          <w:trHeight w:val="95"/>
        </w:trPr>
        <w:tc>
          <w:tcPr>
            <w:tcW w:w="5000" w:type="pct"/>
          </w:tcPr>
          <w:p w:rsidR="0004189E" w:rsidRDefault="0004189E" w:rsidP="00134A6D">
            <w:pPr>
              <w:overflowPunct w:val="0"/>
              <w:autoSpaceDE w:val="0"/>
              <w:autoSpaceDN w:val="0"/>
              <w:adjustRightInd w:val="0"/>
              <w:spacing w:before="120" w:after="120" w:line="240" w:lineRule="auto"/>
              <w:textAlignment w:val="baseline"/>
              <w:rPr>
                <w:sz w:val="24"/>
              </w:rPr>
            </w:pPr>
          </w:p>
          <w:p w:rsidR="0004189E" w:rsidRDefault="0004189E" w:rsidP="00134A6D">
            <w:pPr>
              <w:overflowPunct w:val="0"/>
              <w:autoSpaceDE w:val="0"/>
              <w:autoSpaceDN w:val="0"/>
              <w:adjustRightInd w:val="0"/>
              <w:spacing w:before="120" w:after="120" w:line="240" w:lineRule="auto"/>
              <w:textAlignment w:val="baseline"/>
              <w:rPr>
                <w:sz w:val="24"/>
              </w:rPr>
            </w:pPr>
          </w:p>
          <w:p w:rsidR="0004189E" w:rsidRPr="002D2CD1" w:rsidRDefault="0004189E" w:rsidP="00134A6D">
            <w:pPr>
              <w:overflowPunct w:val="0"/>
              <w:autoSpaceDE w:val="0"/>
              <w:autoSpaceDN w:val="0"/>
              <w:adjustRightInd w:val="0"/>
              <w:spacing w:before="120" w:after="120" w:line="240" w:lineRule="auto"/>
              <w:textAlignment w:val="baseline"/>
              <w:rPr>
                <w:sz w:val="24"/>
              </w:rPr>
            </w:pPr>
          </w:p>
        </w:tc>
      </w:tr>
    </w:tbl>
    <w:p w:rsidR="0004189E" w:rsidRPr="002D2CD1" w:rsidRDefault="0004189E" w:rsidP="0004189E">
      <w:pPr>
        <w:spacing w:before="120" w:after="120" w:line="240" w:lineRule="auto"/>
        <w:jc w:val="both"/>
        <w:rPr>
          <w:b/>
          <w:sz w:val="24"/>
        </w:rPr>
      </w:pPr>
      <w:r w:rsidRPr="002D2CD1">
        <w:rPr>
          <w:b/>
          <w:sz w:val="24"/>
        </w:rPr>
        <w:t xml:space="preserve">1 Planul financiar este corect completat şi respectă gradul de intervenţie publică ?. </w:t>
      </w:r>
    </w:p>
    <w:p w:rsidR="0004189E" w:rsidRPr="002D2CD1" w:rsidRDefault="0004189E" w:rsidP="0004189E">
      <w:pPr>
        <w:spacing w:before="120" w:after="120" w:line="240" w:lineRule="auto"/>
        <w:jc w:val="both"/>
        <w:rPr>
          <w:i/>
          <w:sz w:val="24"/>
        </w:rPr>
      </w:pPr>
      <w:r w:rsidRPr="002D2CD1">
        <w:rPr>
          <w:sz w:val="24"/>
        </w:rPr>
        <w:t xml:space="preserve">Expertul verifică dacă </w:t>
      </w:r>
      <w:r>
        <w:rPr>
          <w:sz w:val="24"/>
        </w:rPr>
        <w:t>intensitatea sprijinului</w:t>
      </w:r>
      <w:r w:rsidRPr="002D2CD1">
        <w:rPr>
          <w:sz w:val="24"/>
        </w:rPr>
        <w:t xml:space="preserve"> este de max.</w:t>
      </w:r>
      <w:r w:rsidRPr="002D2CD1">
        <w:rPr>
          <w:sz w:val="24"/>
          <w:lang w:val="pt-BR"/>
        </w:rPr>
        <w:t xml:space="preserve"> 100 % pentru investiţiile </w:t>
      </w:r>
      <w:r>
        <w:rPr>
          <w:sz w:val="24"/>
          <w:lang w:val="pt-BR"/>
        </w:rPr>
        <w:t xml:space="preserve">propuse </w:t>
      </w:r>
      <w:r w:rsidRPr="002D2CD1">
        <w:rPr>
          <w:sz w:val="24"/>
          <w:lang w:val="pt-BR"/>
        </w:rPr>
        <w:t>şi nu va depăşi</w:t>
      </w:r>
      <w:r w:rsidRPr="002D2CD1">
        <w:rPr>
          <w:i/>
          <w:sz w:val="24"/>
        </w:rPr>
        <w:t>:</w:t>
      </w:r>
    </w:p>
    <w:p w:rsidR="0004189E" w:rsidRPr="002D2CD1" w:rsidRDefault="0004189E" w:rsidP="0004189E">
      <w:pPr>
        <w:spacing w:before="120" w:after="120" w:line="240" w:lineRule="auto"/>
        <w:rPr>
          <w:sz w:val="24"/>
        </w:rPr>
      </w:pPr>
      <w:r w:rsidRPr="002D2CD1">
        <w:rPr>
          <w:sz w:val="24"/>
        </w:rPr>
        <w:t xml:space="preserve">Expertul verifică dacă </w:t>
      </w:r>
      <w:r>
        <w:rPr>
          <w:sz w:val="24"/>
        </w:rPr>
        <w:t xml:space="preserve">intensitatea sprijinului </w:t>
      </w:r>
      <w:r w:rsidRPr="002D2CD1">
        <w:rPr>
          <w:sz w:val="24"/>
        </w:rPr>
        <w:t>este de maxim</w:t>
      </w:r>
      <w:r>
        <w:rPr>
          <w:sz w:val="24"/>
        </w:rPr>
        <w:t>um</w:t>
      </w:r>
      <w:r w:rsidRPr="002D2CD1">
        <w:rPr>
          <w:sz w:val="24"/>
        </w:rPr>
        <w:t>:</w:t>
      </w:r>
    </w:p>
    <w:p w:rsidR="0004189E" w:rsidRPr="002D2CD1" w:rsidRDefault="0004189E" w:rsidP="0004189E">
      <w:pPr>
        <w:pStyle w:val="ListParagraph"/>
        <w:numPr>
          <w:ilvl w:val="0"/>
          <w:numId w:val="15"/>
        </w:numPr>
        <w:spacing w:before="120" w:after="120" w:line="240" w:lineRule="auto"/>
        <w:ind w:left="360"/>
        <w:jc w:val="both"/>
        <w:rPr>
          <w:sz w:val="24"/>
        </w:rPr>
      </w:pPr>
      <w:r w:rsidRPr="002D2CD1">
        <w:rPr>
          <w:sz w:val="24"/>
        </w:rPr>
        <w:t>90% pentru pentru operațiunile generatoare de venit</w:t>
      </w:r>
    </w:p>
    <w:p w:rsidR="0004189E" w:rsidRPr="002D2CD1" w:rsidRDefault="0004189E" w:rsidP="0004189E">
      <w:pPr>
        <w:pStyle w:val="ListParagraph"/>
        <w:numPr>
          <w:ilvl w:val="0"/>
          <w:numId w:val="15"/>
        </w:numPr>
        <w:spacing w:before="120" w:after="120" w:line="240" w:lineRule="auto"/>
        <w:ind w:left="360"/>
        <w:jc w:val="both"/>
        <w:rPr>
          <w:sz w:val="24"/>
        </w:rPr>
      </w:pPr>
      <w:r w:rsidRPr="002D2CD1">
        <w:rPr>
          <w:sz w:val="24"/>
        </w:rPr>
        <w:t>100% pentru operațiunile generatoare de venit cu utilitate publică</w:t>
      </w:r>
    </w:p>
    <w:p w:rsidR="0004189E" w:rsidRPr="002D2CD1" w:rsidRDefault="0004189E" w:rsidP="0004189E">
      <w:pPr>
        <w:pStyle w:val="ListParagraph"/>
        <w:numPr>
          <w:ilvl w:val="0"/>
          <w:numId w:val="15"/>
        </w:numPr>
        <w:spacing w:before="120" w:after="120" w:line="240" w:lineRule="auto"/>
        <w:ind w:left="360"/>
        <w:jc w:val="both"/>
        <w:rPr>
          <w:i/>
          <w:sz w:val="24"/>
        </w:rPr>
      </w:pPr>
      <w:r w:rsidRPr="002D2CD1">
        <w:rPr>
          <w:sz w:val="24"/>
        </w:rPr>
        <w:t>100% pentru operațiunile negeneratoare de venit</w:t>
      </w:r>
    </w:p>
    <w:p w:rsidR="0004189E" w:rsidRPr="002D2CD1" w:rsidRDefault="0004189E" w:rsidP="0004189E">
      <w:pPr>
        <w:spacing w:before="120" w:after="120" w:line="240" w:lineRule="auto"/>
        <w:jc w:val="both"/>
        <w:rPr>
          <w:b/>
          <w:sz w:val="24"/>
          <w:u w:val="single"/>
        </w:rPr>
      </w:pPr>
    </w:p>
    <w:p w:rsidR="0004189E" w:rsidRPr="002D2CD1" w:rsidRDefault="0004189E" w:rsidP="0004189E">
      <w:pPr>
        <w:spacing w:before="120" w:after="120" w:line="240" w:lineRule="auto"/>
        <w:jc w:val="both"/>
        <w:rPr>
          <w:b/>
          <w:sz w:val="24"/>
        </w:rPr>
      </w:pPr>
      <w:r w:rsidRPr="002D2CD1">
        <w:rPr>
          <w:b/>
          <w:sz w:val="24"/>
        </w:rPr>
        <w:t>2 Proiectul se încadrează în plafonul maxim al sprijinului public nerambursabil stabilit de GAL prin fișa măsurii din SDL, fără a depăși valoarea maximă eligibilă nerambursabilă</w:t>
      </w:r>
      <w:r w:rsidRPr="002D2CD1">
        <w:rPr>
          <w:b/>
          <w:spacing w:val="-10"/>
          <w:sz w:val="24"/>
        </w:rPr>
        <w:t xml:space="preserve"> de 200.000 euro?</w:t>
      </w:r>
    </w:p>
    <w:p w:rsidR="0004189E" w:rsidRPr="002D2CD1" w:rsidRDefault="0004189E" w:rsidP="0004189E">
      <w:pPr>
        <w:spacing w:before="120" w:after="120" w:line="240" w:lineRule="auto"/>
        <w:jc w:val="both"/>
        <w:rPr>
          <w:sz w:val="24"/>
        </w:rPr>
      </w:pPr>
    </w:p>
    <w:p w:rsidR="0004189E" w:rsidRPr="002D2CD1" w:rsidRDefault="0004189E" w:rsidP="0004189E">
      <w:pPr>
        <w:spacing w:before="120" w:after="120" w:line="240" w:lineRule="auto"/>
        <w:jc w:val="both"/>
        <w:rPr>
          <w:sz w:val="24"/>
        </w:rPr>
      </w:pPr>
      <w:r w:rsidRPr="002D2CD1">
        <w:rPr>
          <w:sz w:val="24"/>
        </w:rPr>
        <w:t>Expertul verifică în Planul financiar, rândul „Ajutor public nerambursabil”, coloana 1, dacă cheltuielile eligibile corespund cu plafonul maxim precizat în fișa tehnică a măsurii din SDL şi sunt în conformitate cu condițiile precizate.</w:t>
      </w:r>
    </w:p>
    <w:p w:rsidR="0004189E" w:rsidRPr="002D2CD1" w:rsidRDefault="0004189E" w:rsidP="0004189E">
      <w:pPr>
        <w:spacing w:before="120" w:after="120" w:line="240" w:lineRule="auto"/>
        <w:jc w:val="both"/>
        <w:rPr>
          <w:sz w:val="24"/>
          <w:lang w:val="it-IT"/>
        </w:rPr>
      </w:pPr>
      <w:r w:rsidRPr="002D2CD1">
        <w:rPr>
          <w:sz w:val="24"/>
        </w:rPr>
        <w:lastRenderedPageBreak/>
        <w:t xml:space="preserve">Dacă </w:t>
      </w:r>
      <w:r w:rsidRPr="002D2CD1">
        <w:rPr>
          <w:sz w:val="24"/>
          <w:lang w:val="it-IT"/>
        </w:rPr>
        <w:t xml:space="preserve">valoarea eligibila a proiectului se încadrează în </w:t>
      </w:r>
      <w:r w:rsidRPr="002D2CD1">
        <w:rPr>
          <w:sz w:val="24"/>
        </w:rPr>
        <w:t xml:space="preserve">plafonul </w:t>
      </w:r>
      <w:r w:rsidRPr="002D2CD1">
        <w:rPr>
          <w:sz w:val="24"/>
          <w:lang w:val="it-IT"/>
        </w:rPr>
        <w:t>maxim al sprijinului public nerambursabil, expertul bifează în caseta corespunzătoare DA.</w:t>
      </w:r>
    </w:p>
    <w:p w:rsidR="0004189E" w:rsidRPr="002D2CD1" w:rsidRDefault="0004189E" w:rsidP="0004189E">
      <w:pPr>
        <w:tabs>
          <w:tab w:val="left" w:pos="-540"/>
        </w:tabs>
        <w:spacing w:before="120" w:after="120" w:line="240" w:lineRule="auto"/>
        <w:jc w:val="both"/>
        <w:rPr>
          <w:sz w:val="24"/>
        </w:rPr>
      </w:pPr>
      <w:r w:rsidRPr="002D2CD1">
        <w:rPr>
          <w:sz w:val="24"/>
        </w:rPr>
        <w:t>Dacă valoarea eligibilă a proiectului depășeste plafonul maxim al sprijinului public nerambursabil, expertul bifează în caseta corespunzătoare NU şi îşi motivează poziţia în linia prevăzută în acest scop la rubrica Observaţii.</w:t>
      </w:r>
    </w:p>
    <w:p w:rsidR="0004189E" w:rsidRPr="002D2CD1" w:rsidRDefault="0004189E" w:rsidP="0004189E">
      <w:pPr>
        <w:tabs>
          <w:tab w:val="left" w:pos="-540"/>
        </w:tabs>
        <w:spacing w:before="120" w:after="120" w:line="240" w:lineRule="auto"/>
        <w:jc w:val="both"/>
        <w:rPr>
          <w:rFonts w:cs="Calibri"/>
          <w:sz w:val="24"/>
          <w:szCs w:val="24"/>
        </w:rPr>
      </w:pPr>
    </w:p>
    <w:p w:rsidR="0004189E" w:rsidRPr="002D2CD1" w:rsidRDefault="0004189E" w:rsidP="0004189E">
      <w:pPr>
        <w:tabs>
          <w:tab w:val="left" w:pos="0"/>
        </w:tabs>
        <w:spacing w:before="120" w:after="120" w:line="240" w:lineRule="auto"/>
        <w:jc w:val="both"/>
        <w:rPr>
          <w:b/>
          <w:sz w:val="24"/>
          <w:u w:val="single"/>
        </w:rPr>
      </w:pPr>
      <w:r w:rsidRPr="002D2CD1">
        <w:rPr>
          <w:b/>
          <w:sz w:val="24"/>
          <w:u w:val="single"/>
        </w:rPr>
        <w:t>3 Avansul solicitat se încadrează într-un cuantum de până la 50% din ajutorul public aferent proiectului ?</w:t>
      </w:r>
    </w:p>
    <w:p w:rsidR="0004189E" w:rsidRPr="002D2CD1" w:rsidRDefault="0004189E" w:rsidP="0004189E">
      <w:pPr>
        <w:tabs>
          <w:tab w:val="left" w:pos="0"/>
        </w:tabs>
        <w:spacing w:before="120" w:after="120" w:line="240" w:lineRule="auto"/>
        <w:jc w:val="both"/>
        <w:rPr>
          <w:sz w:val="24"/>
        </w:rPr>
      </w:pPr>
      <w:r w:rsidRPr="002D2CD1">
        <w:rPr>
          <w:sz w:val="24"/>
        </w:rPr>
        <w:t xml:space="preserve">Expertul verifică dacă avansul cerut de către solicitant reprezintă cel mult 50% din ajutorul public pentru investiţii. Dacă da, expertul înscrie valoarea în Planul financiar şi bifează caseta DA, în caz contrar solicită corectarea bugetului indicativ prin formularul E3.4L. </w:t>
      </w:r>
    </w:p>
    <w:p w:rsidR="0004189E" w:rsidRPr="002D2CD1" w:rsidRDefault="0004189E" w:rsidP="0004189E">
      <w:pPr>
        <w:tabs>
          <w:tab w:val="left" w:pos="0"/>
        </w:tabs>
        <w:spacing w:before="120" w:after="120" w:line="240" w:lineRule="auto"/>
        <w:jc w:val="both"/>
        <w:rPr>
          <w:sz w:val="24"/>
        </w:rPr>
      </w:pPr>
      <w:r w:rsidRPr="002D2CD1">
        <w:rPr>
          <w:sz w:val="24"/>
        </w:rPr>
        <w:t>Prin transmiterea formularului E3.4L de către solicitant cu bugetul corectat, expertul înscrie valoarea în Planul financiar și bifează DA cu diferențe și îşi motivează poziţia în linia prevăzută în acest scop la rubrica Observatii.</w:t>
      </w:r>
    </w:p>
    <w:p w:rsidR="0004189E" w:rsidRPr="002D2CD1" w:rsidRDefault="0004189E" w:rsidP="0004189E">
      <w:pPr>
        <w:tabs>
          <w:tab w:val="left" w:pos="0"/>
        </w:tabs>
        <w:spacing w:before="120" w:after="120" w:line="240" w:lineRule="auto"/>
        <w:jc w:val="both"/>
        <w:rPr>
          <w:sz w:val="24"/>
        </w:rPr>
      </w:pPr>
      <w:r w:rsidRPr="002D2CD1">
        <w:rPr>
          <w:sz w:val="24"/>
        </w:rPr>
        <w:t xml:space="preserve"> În cazul în care nu se efectuează corectura de către solicitant, expertul bifează NU și îşi motivează poziţia în linia prevăzută în acest scop la rubrica Observatii.</w:t>
      </w:r>
    </w:p>
    <w:p w:rsidR="0004189E" w:rsidRPr="002D2CD1" w:rsidRDefault="0004189E" w:rsidP="0004189E">
      <w:pPr>
        <w:tabs>
          <w:tab w:val="left" w:pos="0"/>
        </w:tabs>
        <w:spacing w:before="120" w:after="120" w:line="240" w:lineRule="auto"/>
        <w:jc w:val="both"/>
        <w:rPr>
          <w:sz w:val="24"/>
        </w:rPr>
      </w:pPr>
      <w:r w:rsidRPr="002D2CD1">
        <w:rPr>
          <w:sz w:val="24"/>
        </w:rPr>
        <w:t xml:space="preserve">În cazul in care potențialul beneficiar nu a solicitat avans, expertul bifează caseta </w:t>
      </w:r>
      <w:r w:rsidRPr="002D2CD1">
        <w:rPr>
          <w:i/>
          <w:sz w:val="24"/>
        </w:rPr>
        <w:t>Nu este cazul</w:t>
      </w:r>
      <w:r w:rsidRPr="002D2CD1">
        <w:rPr>
          <w:sz w:val="24"/>
        </w:rPr>
        <w:t>.</w:t>
      </w:r>
    </w:p>
    <w:p w:rsidR="0004189E" w:rsidRPr="002D2CD1" w:rsidRDefault="0004189E" w:rsidP="0004189E">
      <w:pPr>
        <w:spacing w:before="120" w:after="120" w:line="240" w:lineRule="auto"/>
        <w:rPr>
          <w:sz w:val="24"/>
        </w:rPr>
      </w:pPr>
    </w:p>
    <w:p w:rsidR="0004189E" w:rsidRDefault="0004189E" w:rsidP="0004189E">
      <w:pPr>
        <w:overflowPunct w:val="0"/>
        <w:autoSpaceDE w:val="0"/>
        <w:autoSpaceDN w:val="0"/>
        <w:adjustRightInd w:val="0"/>
        <w:spacing w:before="120" w:after="120" w:line="240" w:lineRule="auto"/>
        <w:textAlignment w:val="baseline"/>
        <w:rPr>
          <w:b/>
          <w:sz w:val="24"/>
          <w:u w:val="single"/>
        </w:rPr>
      </w:pPr>
      <w:r w:rsidRPr="00B36A9E">
        <w:rPr>
          <w:b/>
          <w:sz w:val="24"/>
          <w:u w:val="single"/>
        </w:rPr>
        <w:t>F. VERIFICAREA CRITERIILOR DE SELECȚIE APLICATE DE CĂTRE GAL</w:t>
      </w:r>
    </w:p>
    <w:p w:rsidR="0004189E" w:rsidRDefault="0004189E" w:rsidP="0004189E">
      <w:pPr>
        <w:spacing w:before="120" w:after="120" w:line="240" w:lineRule="auto"/>
        <w:jc w:val="both"/>
        <w:rPr>
          <w:b/>
          <w:sz w:val="24"/>
        </w:rPr>
      </w:pPr>
      <w:r>
        <w:rPr>
          <w:b/>
          <w:sz w:val="24"/>
        </w:rPr>
        <w:t>Pentru fiecare criteriu de selecție aplicat de către GAL, verificarea se va realiza conform metodologiei de verificare a GAL, preluată din Ghidul solicitantului elaborat de GAL și Fișa de verificare a criteriilor de selecție întocmită de GAL (formular propriu), avizate de CDRJ, cu respectarea prevederilor Fișei măsurii din SDL.</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77"/>
      </w:tblGrid>
      <w:tr w:rsidR="0004189E" w:rsidRPr="007D41AC" w:rsidTr="00134A6D">
        <w:tc>
          <w:tcPr>
            <w:tcW w:w="4022" w:type="pct"/>
            <w:tcBorders>
              <w:top w:val="single" w:sz="4" w:space="0" w:color="auto"/>
              <w:left w:val="single" w:sz="4" w:space="0" w:color="auto"/>
              <w:bottom w:val="single" w:sz="4" w:space="0" w:color="auto"/>
              <w:right w:val="single" w:sz="4" w:space="0" w:color="auto"/>
            </w:tcBorders>
            <w:vAlign w:val="center"/>
            <w:hideMark/>
          </w:tcPr>
          <w:p w:rsidR="0004189E" w:rsidRPr="007D41AC" w:rsidRDefault="0004189E" w:rsidP="00134A6D">
            <w:pPr>
              <w:pStyle w:val="ListParagraph"/>
              <w:widowControl w:val="0"/>
              <w:tabs>
                <w:tab w:val="left" w:pos="300"/>
                <w:tab w:val="left" w:pos="360"/>
              </w:tabs>
              <w:spacing w:after="0"/>
              <w:ind w:left="0" w:right="-18"/>
              <w:jc w:val="both"/>
              <w:rPr>
                <w:rFonts w:ascii="Trebuchet MS" w:eastAsia="Trebuchet MS" w:hAnsi="Trebuchet MS" w:cs="Trebuchet MS"/>
              </w:rPr>
            </w:pPr>
            <w:r w:rsidRPr="001874EB">
              <w:rPr>
                <w:b/>
              </w:rPr>
              <w:t xml:space="preserve">CS1. </w:t>
            </w:r>
            <w:r w:rsidRPr="001874EB">
              <w:rPr>
                <w:rFonts w:ascii="Trebuchet MS" w:eastAsia="Trebuchet MS" w:hAnsi="Trebuchet MS" w:cs="Trebuchet MS"/>
              </w:rPr>
              <w:t>Proiecte care se adreseaza cel putin celor doua domenii prevăzute la pct.6 Acțiuni eligibile. Proiectele care  se adreseaza mai multor domenii vor fi punctate suplimentar.</w:t>
            </w:r>
          </w:p>
        </w:tc>
      </w:tr>
      <w:tr w:rsidR="0004189E" w:rsidRPr="00B00D42" w:rsidTr="00134A6D">
        <w:tc>
          <w:tcPr>
            <w:tcW w:w="4022" w:type="pct"/>
            <w:tcBorders>
              <w:top w:val="single" w:sz="4" w:space="0" w:color="auto"/>
              <w:left w:val="single" w:sz="4" w:space="0" w:color="auto"/>
              <w:bottom w:val="single" w:sz="4" w:space="0" w:color="auto"/>
              <w:right w:val="single" w:sz="4" w:space="0" w:color="auto"/>
            </w:tcBorders>
            <w:vAlign w:val="center"/>
            <w:hideMark/>
          </w:tcPr>
          <w:p w:rsidR="0004189E" w:rsidRPr="00B00D42" w:rsidRDefault="0004189E" w:rsidP="00134A6D">
            <w:pPr>
              <w:spacing w:before="120" w:after="120" w:line="240" w:lineRule="auto"/>
              <w:rPr>
                <w:b/>
                <w:sz w:val="24"/>
              </w:rPr>
            </w:pPr>
            <w:r w:rsidRPr="001874EB">
              <w:rPr>
                <w:rFonts w:asciiTheme="minorHAnsi" w:hAnsiTheme="minorHAnsi"/>
                <w:b/>
              </w:rPr>
              <w:t xml:space="preserve">CS2. </w:t>
            </w:r>
            <w:r w:rsidRPr="001874EB">
              <w:rPr>
                <w:rFonts w:ascii="Trebuchet MS" w:eastAsia="Trebuchet MS" w:hAnsi="Trebuchet MS" w:cs="Trebuchet MS"/>
              </w:rPr>
              <w:t>Proiecte care acoperă întreg teritoriul GAL TO aferent unui judet.</w:t>
            </w:r>
          </w:p>
        </w:tc>
      </w:tr>
      <w:tr w:rsidR="0004189E" w:rsidRPr="00B00D42" w:rsidTr="00134A6D">
        <w:tc>
          <w:tcPr>
            <w:tcW w:w="4022" w:type="pct"/>
            <w:tcBorders>
              <w:top w:val="single" w:sz="4" w:space="0" w:color="auto"/>
              <w:left w:val="single" w:sz="4" w:space="0" w:color="auto"/>
              <w:bottom w:val="single" w:sz="4" w:space="0" w:color="auto"/>
              <w:right w:val="single" w:sz="4" w:space="0" w:color="auto"/>
            </w:tcBorders>
            <w:vAlign w:val="center"/>
            <w:hideMark/>
          </w:tcPr>
          <w:p w:rsidR="0004189E" w:rsidRPr="00B00D42" w:rsidRDefault="0004189E" w:rsidP="00134A6D">
            <w:pPr>
              <w:spacing w:before="120" w:after="120" w:line="240" w:lineRule="auto"/>
              <w:rPr>
                <w:b/>
                <w:sz w:val="24"/>
              </w:rPr>
            </w:pPr>
            <w:r w:rsidRPr="001874EB">
              <w:rPr>
                <w:rFonts w:asciiTheme="minorHAnsi" w:hAnsiTheme="minorHAnsi"/>
                <w:b/>
              </w:rPr>
              <w:t xml:space="preserve">CS3. </w:t>
            </w:r>
            <w:r w:rsidRPr="001874EB">
              <w:rPr>
                <w:rFonts w:ascii="Trebuchet MS" w:eastAsia="Trebuchet MS" w:hAnsi="Trebuchet MS" w:cs="Trebuchet MS"/>
              </w:rPr>
              <w:t>Proiecte care prevăd explicit asigurarea mentenantei pe urmatorii 5 ani. In acest sens beneficiarul va prezenta un plan de sustenabilitate aferent fiecarui domeniu, detaliat pe perioada de timp, activitati, grup tinta, rezultate, resurse materiale.</w:t>
            </w:r>
          </w:p>
        </w:tc>
      </w:tr>
    </w:tbl>
    <w:p w:rsidR="0004189E" w:rsidRPr="00D04DDE" w:rsidRDefault="0004189E" w:rsidP="0004189E">
      <w:pPr>
        <w:spacing w:after="0" w:line="240" w:lineRule="auto"/>
        <w:ind w:left="450" w:hanging="450"/>
        <w:contextualSpacing/>
        <w:jc w:val="both"/>
        <w:rPr>
          <w:b/>
          <w:kern w:val="32"/>
          <w:sz w:val="24"/>
        </w:rPr>
      </w:pPr>
    </w:p>
    <w:p w:rsidR="0004189E" w:rsidRPr="00552D49" w:rsidRDefault="0004189E" w:rsidP="0004189E">
      <w:pPr>
        <w:overflowPunct w:val="0"/>
        <w:autoSpaceDE w:val="0"/>
        <w:autoSpaceDN w:val="0"/>
        <w:adjustRightInd w:val="0"/>
        <w:spacing w:before="120" w:after="120" w:line="240" w:lineRule="auto"/>
        <w:jc w:val="both"/>
        <w:textAlignment w:val="baseline"/>
        <w:rPr>
          <w:sz w:val="24"/>
          <w:u w:val="single"/>
        </w:rPr>
      </w:pPr>
      <w:r>
        <w:rPr>
          <w:sz w:val="24"/>
          <w:u w:val="single"/>
        </w:rPr>
        <w:t>Dacă în urma verificării criteriilor de selecție se constată erori cu privire la acordarea punctajelor, se vor respecta prevederile indicate la Capitolul 7.3 din Manualul de procedură.</w:t>
      </w:r>
    </w:p>
    <w:p w:rsidR="0004189E" w:rsidRPr="00B00D42" w:rsidRDefault="0004189E" w:rsidP="0004189E">
      <w:pPr>
        <w:widowControl w:val="0"/>
        <w:tabs>
          <w:tab w:val="left" w:pos="800"/>
        </w:tabs>
        <w:autoSpaceDE w:val="0"/>
        <w:autoSpaceDN w:val="0"/>
        <w:adjustRightInd w:val="0"/>
        <w:spacing w:before="120" w:after="120" w:line="240" w:lineRule="auto"/>
        <w:jc w:val="both"/>
        <w:rPr>
          <w:sz w:val="24"/>
        </w:rPr>
      </w:pPr>
    </w:p>
    <w:p w:rsidR="00A7155F" w:rsidRDefault="00A7155F">
      <w:bookmarkStart w:id="4" w:name="_GoBack"/>
      <w:bookmarkEnd w:id="4"/>
    </w:p>
    <w:sectPr w:rsidR="00A7155F" w:rsidSect="002B519C">
      <w:pgSz w:w="11909" w:h="16834" w:code="9"/>
      <w:pgMar w:top="1140" w:right="1412" w:bottom="1140"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1DE3" w:rsidRDefault="00411DE3" w:rsidP="0004189E">
      <w:pPr>
        <w:spacing w:after="0" w:line="240" w:lineRule="auto"/>
      </w:pPr>
      <w:r>
        <w:separator/>
      </w:r>
    </w:p>
  </w:endnote>
  <w:endnote w:type="continuationSeparator" w:id="0">
    <w:p w:rsidR="00411DE3" w:rsidRDefault="00411DE3" w:rsidP="000418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1DE3" w:rsidRDefault="00411DE3" w:rsidP="0004189E">
      <w:pPr>
        <w:spacing w:after="0" w:line="240" w:lineRule="auto"/>
      </w:pPr>
      <w:r>
        <w:separator/>
      </w:r>
    </w:p>
  </w:footnote>
  <w:footnote w:type="continuationSeparator" w:id="0">
    <w:p w:rsidR="00411DE3" w:rsidRDefault="00411DE3" w:rsidP="0004189E">
      <w:pPr>
        <w:spacing w:after="0" w:line="240" w:lineRule="auto"/>
      </w:pPr>
      <w:r>
        <w:continuationSeparator/>
      </w:r>
    </w:p>
  </w:footnote>
  <w:footnote w:id="1">
    <w:p w:rsidR="0004189E" w:rsidRDefault="0004189E" w:rsidP="0004189E">
      <w:pPr>
        <w:pStyle w:val="FootnoteText"/>
        <w:jc w:val="both"/>
        <w:rPr>
          <w:sz w:val="18"/>
          <w:szCs w:val="18"/>
        </w:rPr>
      </w:pPr>
      <w:r>
        <w:rPr>
          <w:rStyle w:val="FootnoteReference"/>
          <w:sz w:val="18"/>
          <w:szCs w:val="18"/>
        </w:rPr>
        <w:footnoteRef/>
      </w:r>
      <w:r>
        <w:rPr>
          <w:sz w:val="18"/>
          <w:szCs w:val="18"/>
        </w:rPr>
        <w:t>Pentru procedura de notificare a se vedea:</w:t>
      </w:r>
    </w:p>
    <w:p w:rsidR="0004189E" w:rsidRDefault="0004189E" w:rsidP="0004189E">
      <w:pPr>
        <w:pStyle w:val="FootnoteText"/>
        <w:jc w:val="both"/>
        <w:rPr>
          <w:sz w:val="18"/>
          <w:szCs w:val="18"/>
        </w:rPr>
      </w:pPr>
      <w:hyperlink r:id="rId1" w:history="1">
        <w:r>
          <w:rPr>
            <w:rStyle w:val="Hyperlink"/>
            <w:sz w:val="18"/>
            <w:szCs w:val="18"/>
          </w:rPr>
          <w:t>http://www.madr.ro/docs/dezvoltare-rurala/Axa_LEADER/clarificari_procedura_notificare_a_ANCOM.pdf</w:t>
        </w:r>
      </w:hyperlink>
      <w:r>
        <w:rPr>
          <w:sz w:val="18"/>
          <w:szCs w:val="18"/>
        </w:rPr>
        <w:t xml:space="preserve"> sau</w:t>
      </w:r>
    </w:p>
    <w:p w:rsidR="0004189E" w:rsidRDefault="0004189E" w:rsidP="0004189E">
      <w:pPr>
        <w:pStyle w:val="FootnoteText"/>
        <w:jc w:val="both"/>
        <w:rPr>
          <w:sz w:val="18"/>
          <w:szCs w:val="18"/>
        </w:rPr>
      </w:pPr>
      <w:hyperlink r:id="rId2" w:history="1">
        <w:r>
          <w:rPr>
            <w:rStyle w:val="Hyperlink"/>
            <w:sz w:val="18"/>
            <w:szCs w:val="18"/>
          </w:rPr>
          <w:t>www.ancom.org.ro</w:t>
        </w:r>
      </w:hyperlink>
      <w:r>
        <w:rPr>
          <w:sz w:val="18"/>
          <w:szCs w:val="18"/>
        </w:rPr>
        <w:t xml:space="preserve"> – Secțiunea Consultare/observații și precizări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42C3C"/>
    <w:multiLevelType w:val="hybridMultilevel"/>
    <w:tmpl w:val="86DC0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D6B667E"/>
    <w:multiLevelType w:val="hybridMultilevel"/>
    <w:tmpl w:val="6E902DAA"/>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140F4133"/>
    <w:multiLevelType w:val="hybridMultilevel"/>
    <w:tmpl w:val="2A10F56C"/>
    <w:lvl w:ilvl="0" w:tplc="421A5552">
      <w:numFmt w:val="bullet"/>
      <w:lvlText w:val="-"/>
      <w:lvlJc w:val="left"/>
      <w:pPr>
        <w:ind w:left="720" w:hanging="360"/>
      </w:pPr>
      <w:rPr>
        <w:rFonts w:ascii="Times New Roman" w:eastAsia="Times New Roman" w:hAnsi="Times New Roman" w:cs="Times New Roman"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19587998"/>
    <w:multiLevelType w:val="hybridMultilevel"/>
    <w:tmpl w:val="4118903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4">
    <w:nsid w:val="24B869F8"/>
    <w:multiLevelType w:val="hybridMultilevel"/>
    <w:tmpl w:val="494C749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
    <w:nsid w:val="25B601BF"/>
    <w:multiLevelType w:val="hybridMultilevel"/>
    <w:tmpl w:val="3AC03E8A"/>
    <w:lvl w:ilvl="0" w:tplc="BC28B9BE">
      <w:start w:val="1"/>
      <w:numFmt w:val="decimal"/>
      <w:lvlText w:val="%1."/>
      <w:lvlJc w:val="left"/>
      <w:pPr>
        <w:ind w:left="720" w:hanging="360"/>
      </w:pPr>
      <w:rPr>
        <w:rFonts w:ascii="Trebuchet MS" w:eastAsia="Calibri" w:hAnsi="Trebuchet MS" w:cs="Times New Roman"/>
        <w:b/>
      </w:rPr>
    </w:lvl>
    <w:lvl w:ilvl="1" w:tplc="04180019">
      <w:start w:val="1"/>
      <w:numFmt w:val="lowerLetter"/>
      <w:lvlText w:val="%2."/>
      <w:lvlJc w:val="left"/>
      <w:pPr>
        <w:ind w:left="1440" w:hanging="360"/>
      </w:pPr>
    </w:lvl>
    <w:lvl w:ilvl="2" w:tplc="04180019">
      <w:start w:val="1"/>
      <w:numFmt w:val="lowerLetter"/>
      <w:lvlText w:val="%3."/>
      <w:lvlJc w:val="left"/>
      <w:pPr>
        <w:ind w:left="2160" w:hanging="180"/>
      </w:pPr>
      <w:rPr>
        <w:rFonts w:hint="default"/>
        <w:b/>
      </w:rPr>
    </w:lvl>
    <w:lvl w:ilvl="3" w:tplc="0418000F">
      <w:start w:val="1"/>
      <w:numFmt w:val="decimal"/>
      <w:lvlText w:val="%4."/>
      <w:lvlJc w:val="left"/>
      <w:pPr>
        <w:ind w:left="2880" w:hanging="360"/>
      </w:pPr>
    </w:lvl>
    <w:lvl w:ilvl="4" w:tplc="C1F8EF38">
      <w:start w:val="2"/>
      <w:numFmt w:val="lowerRoman"/>
      <w:lvlText w:val="%5."/>
      <w:lvlJc w:val="left"/>
      <w:pPr>
        <w:ind w:left="3960" w:hanging="720"/>
      </w:pPr>
      <w:rPr>
        <w:rFonts w:hint="default"/>
        <w:b/>
      </w:r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2789758A"/>
    <w:multiLevelType w:val="hybridMultilevel"/>
    <w:tmpl w:val="E8D86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28E80059"/>
    <w:multiLevelType w:val="hybridMultilevel"/>
    <w:tmpl w:val="545EFEDA"/>
    <w:lvl w:ilvl="0" w:tplc="04090003">
      <w:start w:val="1"/>
      <w:numFmt w:val="bullet"/>
      <w:lvlText w:val="o"/>
      <w:lvlJc w:val="left"/>
      <w:pPr>
        <w:ind w:left="1353" w:hanging="360"/>
      </w:pPr>
      <w:rPr>
        <w:rFonts w:ascii="Courier New" w:hAnsi="Courier New" w:cs="Courier New" w:hint="default"/>
      </w:rPr>
    </w:lvl>
    <w:lvl w:ilvl="1" w:tplc="04090003">
      <w:start w:val="1"/>
      <w:numFmt w:val="bullet"/>
      <w:lvlText w:val="o"/>
      <w:lvlJc w:val="left"/>
      <w:pPr>
        <w:ind w:left="2073" w:hanging="360"/>
      </w:pPr>
      <w:rPr>
        <w:rFonts w:ascii="Courier New" w:hAnsi="Courier New" w:cs="Courier New" w:hint="default"/>
      </w:rPr>
    </w:lvl>
    <w:lvl w:ilvl="2" w:tplc="04090003">
      <w:start w:val="1"/>
      <w:numFmt w:val="bullet"/>
      <w:lvlText w:val="o"/>
      <w:lvlJc w:val="left"/>
      <w:pPr>
        <w:ind w:left="2793" w:hanging="360"/>
      </w:pPr>
      <w:rPr>
        <w:rFonts w:ascii="Courier New" w:hAnsi="Courier New" w:cs="Courier New" w:hint="default"/>
      </w:rPr>
    </w:lvl>
    <w:lvl w:ilvl="3" w:tplc="75E69AA2">
      <w:numFmt w:val="bullet"/>
      <w:lvlText w:val="-"/>
      <w:lvlJc w:val="left"/>
      <w:pPr>
        <w:ind w:left="3513" w:hanging="360"/>
      </w:pPr>
      <w:rPr>
        <w:rFonts w:ascii="Calibri" w:eastAsiaTheme="minorHAnsi" w:hAnsi="Calibri" w:cs="Times New Roman" w:hint="default"/>
      </w:rPr>
    </w:lvl>
    <w:lvl w:ilvl="4" w:tplc="04090003">
      <w:start w:val="1"/>
      <w:numFmt w:val="bullet"/>
      <w:lvlText w:val="o"/>
      <w:lvlJc w:val="left"/>
      <w:pPr>
        <w:ind w:left="4233" w:hanging="360"/>
      </w:pPr>
      <w:rPr>
        <w:rFonts w:ascii="Courier New" w:hAnsi="Courier New" w:cs="Courier New" w:hint="default"/>
      </w:rPr>
    </w:lvl>
    <w:lvl w:ilvl="5" w:tplc="04090005">
      <w:start w:val="1"/>
      <w:numFmt w:val="bullet"/>
      <w:lvlText w:val=""/>
      <w:lvlJc w:val="left"/>
      <w:pPr>
        <w:ind w:left="4953" w:hanging="360"/>
      </w:pPr>
      <w:rPr>
        <w:rFonts w:ascii="Wingdings" w:hAnsi="Wingdings" w:hint="default"/>
      </w:rPr>
    </w:lvl>
    <w:lvl w:ilvl="6" w:tplc="04090001">
      <w:start w:val="1"/>
      <w:numFmt w:val="bullet"/>
      <w:lvlText w:val=""/>
      <w:lvlJc w:val="left"/>
      <w:pPr>
        <w:ind w:left="5673" w:hanging="360"/>
      </w:pPr>
      <w:rPr>
        <w:rFonts w:ascii="Symbol" w:hAnsi="Symbol" w:hint="default"/>
      </w:rPr>
    </w:lvl>
    <w:lvl w:ilvl="7" w:tplc="04090003">
      <w:start w:val="1"/>
      <w:numFmt w:val="bullet"/>
      <w:lvlText w:val="o"/>
      <w:lvlJc w:val="left"/>
      <w:pPr>
        <w:ind w:left="6393" w:hanging="360"/>
      </w:pPr>
      <w:rPr>
        <w:rFonts w:ascii="Courier New" w:hAnsi="Courier New" w:cs="Courier New" w:hint="default"/>
      </w:rPr>
    </w:lvl>
    <w:lvl w:ilvl="8" w:tplc="04090005">
      <w:start w:val="1"/>
      <w:numFmt w:val="bullet"/>
      <w:lvlText w:val=""/>
      <w:lvlJc w:val="left"/>
      <w:pPr>
        <w:ind w:left="7113" w:hanging="360"/>
      </w:pPr>
      <w:rPr>
        <w:rFonts w:ascii="Wingdings" w:hAnsi="Wingdings" w:hint="default"/>
      </w:rPr>
    </w:lvl>
  </w:abstractNum>
  <w:abstractNum w:abstractNumId="8">
    <w:nsid w:val="397A3912"/>
    <w:multiLevelType w:val="hybridMultilevel"/>
    <w:tmpl w:val="405A2A68"/>
    <w:lvl w:ilvl="0" w:tplc="421A5552">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9">
    <w:nsid w:val="43850695"/>
    <w:multiLevelType w:val="hybridMultilevel"/>
    <w:tmpl w:val="25BA942C"/>
    <w:lvl w:ilvl="0" w:tplc="CAC4612A">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46F26A20"/>
    <w:multiLevelType w:val="hybridMultilevel"/>
    <w:tmpl w:val="322AC108"/>
    <w:lvl w:ilvl="0" w:tplc="D51419CE">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59375F2B"/>
    <w:multiLevelType w:val="hybridMultilevel"/>
    <w:tmpl w:val="91AA9616"/>
    <w:lvl w:ilvl="0" w:tplc="FFFFFFFF">
      <w:start w:val="1"/>
      <w:numFmt w:val="bullet"/>
      <w:lvlText w:val=""/>
      <w:lvlJc w:val="left"/>
      <w:pPr>
        <w:ind w:left="720" w:hanging="360"/>
      </w:pPr>
      <w:rPr>
        <w:rFonts w:ascii="Symbol" w:hAnsi="Symbo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5A4F4096"/>
    <w:multiLevelType w:val="hybridMultilevel"/>
    <w:tmpl w:val="10E0D2F8"/>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3">
    <w:nsid w:val="7A0309BE"/>
    <w:multiLevelType w:val="hybridMultilevel"/>
    <w:tmpl w:val="F06E674A"/>
    <w:lvl w:ilvl="0" w:tplc="BC28B9BE">
      <w:start w:val="1"/>
      <w:numFmt w:val="decimal"/>
      <w:lvlText w:val="%1."/>
      <w:lvlJc w:val="left"/>
      <w:pPr>
        <w:ind w:left="720" w:hanging="360"/>
      </w:pPr>
      <w:rPr>
        <w:rFonts w:ascii="Trebuchet MS" w:eastAsia="Calibri" w:hAnsi="Trebuchet MS" w:cs="Times New Roman"/>
        <w:b/>
      </w:rPr>
    </w:lvl>
    <w:lvl w:ilvl="1" w:tplc="04180019">
      <w:start w:val="1"/>
      <w:numFmt w:val="lowerLetter"/>
      <w:lvlText w:val="%2."/>
      <w:lvlJc w:val="left"/>
      <w:pPr>
        <w:ind w:left="1440" w:hanging="360"/>
      </w:pPr>
    </w:lvl>
    <w:lvl w:ilvl="2" w:tplc="0418001B">
      <w:start w:val="1"/>
      <w:numFmt w:val="lowerRoman"/>
      <w:lvlText w:val="%3."/>
      <w:lvlJc w:val="right"/>
      <w:pPr>
        <w:ind w:left="2160" w:hanging="180"/>
      </w:pPr>
      <w:rPr>
        <w:rFonts w:hint="default"/>
        <w:b/>
      </w:rPr>
    </w:lvl>
    <w:lvl w:ilvl="3" w:tplc="0418000F">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7A2476F3"/>
    <w:multiLevelType w:val="hybridMultilevel"/>
    <w:tmpl w:val="4B4AB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3"/>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2"/>
  </w:num>
  <w:num w:numId="11">
    <w:abstractNumId w:val="4"/>
  </w:num>
  <w:num w:numId="12">
    <w:abstractNumId w:val="0"/>
  </w:num>
  <w:num w:numId="13">
    <w:abstractNumId w:val="7"/>
  </w:num>
  <w:num w:numId="14">
    <w:abstractNumId w:val="6"/>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47A"/>
    <w:rsid w:val="0004189E"/>
    <w:rsid w:val="003D347A"/>
    <w:rsid w:val="00411DE3"/>
    <w:rsid w:val="00A71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89E"/>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1 Char,Char1 Char1 Char,Char1,Char1 Char1, Char1, Char1 Char,Glava - napis"/>
    <w:basedOn w:val="Normal"/>
    <w:link w:val="HeaderChar"/>
    <w:uiPriority w:val="99"/>
    <w:unhideWhenUsed/>
    <w:qFormat/>
    <w:rsid w:val="0004189E"/>
    <w:pPr>
      <w:tabs>
        <w:tab w:val="center" w:pos="4536"/>
        <w:tab w:val="right" w:pos="9072"/>
      </w:tabs>
      <w:spacing w:after="0" w:line="240" w:lineRule="auto"/>
    </w:pPr>
  </w:style>
  <w:style w:type="character" w:customStyle="1" w:styleId="HeaderChar">
    <w:name w:val="Header Char"/>
    <w:aliases w:val="Char1 Char Char,Char1 Char1 Char Char,Char1 Char2,Char1 Char1 Char1, Char1 Char1, Char1 Char Char,Glava - napis Char"/>
    <w:basedOn w:val="DefaultParagraphFont"/>
    <w:link w:val="Header"/>
    <w:uiPriority w:val="99"/>
    <w:rsid w:val="0004189E"/>
    <w:rPr>
      <w:rFonts w:ascii="Calibri" w:eastAsia="Calibri" w:hAnsi="Calibri" w:cs="Times New Roman"/>
      <w:lang w:val="ro-RO"/>
    </w:rPr>
  </w:style>
  <w:style w:type="paragraph" w:styleId="ListParagraph">
    <w:name w:val="List Paragraph"/>
    <w:aliases w:val="Normal bullet 2,lp1,Heading x1,Antes de enumeración,body 2,List Paragraph1,List Paragraph11,Listă colorată - Accentuare 11,Bullet,Citation List,List Paragraph111"/>
    <w:basedOn w:val="Normal"/>
    <w:link w:val="ListParagraphChar"/>
    <w:uiPriority w:val="34"/>
    <w:qFormat/>
    <w:rsid w:val="0004189E"/>
    <w:pPr>
      <w:ind w:left="720"/>
      <w:contextualSpacing/>
    </w:p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List Paragraph111 Char"/>
    <w:link w:val="ListParagraph"/>
    <w:uiPriority w:val="34"/>
    <w:locked/>
    <w:rsid w:val="0004189E"/>
    <w:rPr>
      <w:rFonts w:ascii="Calibri" w:eastAsia="Calibri" w:hAnsi="Calibri" w:cs="Times New Roman"/>
      <w:lang w:val="ro-RO"/>
    </w:rPr>
  </w:style>
  <w:style w:type="character" w:styleId="Hyperlink">
    <w:name w:val="Hyperlink"/>
    <w:uiPriority w:val="99"/>
    <w:unhideWhenUsed/>
    <w:rsid w:val="0004189E"/>
    <w:rPr>
      <w:color w:val="0000FF"/>
      <w:u w:val="single"/>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04189E"/>
    <w:pPr>
      <w:spacing w:after="0" w:line="240" w:lineRule="auto"/>
    </w:pPr>
    <w:rPr>
      <w:sz w:val="20"/>
      <w:szCs w:val="20"/>
    </w:rPr>
  </w:style>
  <w:style w:type="character" w:customStyle="1" w:styleId="FootnoteTextChar">
    <w:name w:val="Footnote Text Char"/>
    <w:aliases w:val="Podrozdział Char,Footnote Text Char Char Char,Fußnote Char,single space Char,footnote text Char,FOOTNOTES Char,fn Char,Sprotna opomba - besedilo Znak1 Char,Sprotna opomba - besedilo Znak Znak2 Char,stile 1 Char,Footnote1 Char"/>
    <w:basedOn w:val="DefaultParagraphFont"/>
    <w:link w:val="FootnoteText"/>
    <w:rsid w:val="0004189E"/>
    <w:rPr>
      <w:rFonts w:ascii="Calibri" w:eastAsia="Calibri" w:hAnsi="Calibri" w:cs="Times New Roman"/>
      <w:sz w:val="20"/>
      <w:szCs w:val="20"/>
      <w:lang w:val="ro-RO"/>
    </w:rPr>
  </w:style>
  <w:style w:type="character" w:styleId="FootnoteReference">
    <w:name w:val="footnote reference"/>
    <w:aliases w:val="Footnote,Footnote symbol,Fussnota,ftref"/>
    <w:unhideWhenUsed/>
    <w:rsid w:val="0004189E"/>
    <w:rPr>
      <w:vertAlign w:val="superscript"/>
    </w:rPr>
  </w:style>
  <w:style w:type="paragraph" w:styleId="BodyText3">
    <w:name w:val="Body Text 3"/>
    <w:basedOn w:val="Normal"/>
    <w:link w:val="BodyText3Char"/>
    <w:unhideWhenUsed/>
    <w:rsid w:val="0004189E"/>
    <w:pPr>
      <w:spacing w:after="120" w:line="240" w:lineRule="auto"/>
    </w:pPr>
    <w:rPr>
      <w:rFonts w:ascii="Arial" w:eastAsia="Times New Roman" w:hAnsi="Arial"/>
      <w:sz w:val="16"/>
      <w:szCs w:val="16"/>
    </w:rPr>
  </w:style>
  <w:style w:type="character" w:customStyle="1" w:styleId="BodyText3Char">
    <w:name w:val="Body Text 3 Char"/>
    <w:basedOn w:val="DefaultParagraphFont"/>
    <w:link w:val="BodyText3"/>
    <w:rsid w:val="0004189E"/>
    <w:rPr>
      <w:rFonts w:ascii="Arial" w:eastAsia="Times New Roman" w:hAnsi="Arial" w:cs="Times New Roman"/>
      <w:sz w:val="16"/>
      <w:szCs w:val="16"/>
      <w:lang w:val="ro-RO"/>
    </w:rPr>
  </w:style>
  <w:style w:type="paragraph" w:styleId="PlainText">
    <w:name w:val="Plain Text"/>
    <w:basedOn w:val="Normal"/>
    <w:link w:val="PlainTextChar"/>
    <w:uiPriority w:val="99"/>
    <w:unhideWhenUsed/>
    <w:rsid w:val="0004189E"/>
    <w:pPr>
      <w:spacing w:after="0" w:line="240" w:lineRule="auto"/>
    </w:pPr>
    <w:rPr>
      <w:rFonts w:ascii="Consolas" w:hAnsi="Consolas"/>
      <w:sz w:val="21"/>
      <w:szCs w:val="21"/>
      <w:lang w:val="en-US"/>
    </w:rPr>
  </w:style>
  <w:style w:type="character" w:customStyle="1" w:styleId="PlainTextChar">
    <w:name w:val="Plain Text Char"/>
    <w:basedOn w:val="DefaultParagraphFont"/>
    <w:link w:val="PlainText"/>
    <w:uiPriority w:val="99"/>
    <w:rsid w:val="0004189E"/>
    <w:rPr>
      <w:rFonts w:ascii="Consolas" w:eastAsia="Calibri" w:hAnsi="Consolas" w:cs="Times New Roman"/>
      <w:sz w:val="21"/>
      <w:szCs w:val="21"/>
    </w:rPr>
  </w:style>
  <w:style w:type="character" w:customStyle="1" w:styleId="Text1Char">
    <w:name w:val="Text 1 Char"/>
    <w:link w:val="Text1"/>
    <w:locked/>
    <w:rsid w:val="0004189E"/>
    <w:rPr>
      <w:sz w:val="24"/>
      <w:lang w:val="en-GB" w:eastAsia="en-GB"/>
    </w:rPr>
  </w:style>
  <w:style w:type="paragraph" w:customStyle="1" w:styleId="Text1">
    <w:name w:val="Text 1"/>
    <w:basedOn w:val="Normal"/>
    <w:link w:val="Text1Char"/>
    <w:qFormat/>
    <w:rsid w:val="0004189E"/>
    <w:pPr>
      <w:spacing w:after="240" w:line="240" w:lineRule="auto"/>
      <w:ind w:left="482"/>
      <w:jc w:val="both"/>
    </w:pPr>
    <w:rPr>
      <w:rFonts w:asciiTheme="minorHAnsi" w:eastAsiaTheme="minorHAnsi" w:hAnsiTheme="minorHAnsi" w:cstheme="minorBidi"/>
      <w:sz w:val="24"/>
      <w:lang w:val="en-GB" w:eastAsia="en-GB"/>
    </w:rPr>
  </w:style>
  <w:style w:type="paragraph" w:customStyle="1" w:styleId="Default">
    <w:name w:val="Default"/>
    <w:uiPriority w:val="39"/>
    <w:qFormat/>
    <w:rsid w:val="0004189E"/>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89E"/>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1 Char,Char1 Char1 Char,Char1,Char1 Char1, Char1, Char1 Char,Glava - napis"/>
    <w:basedOn w:val="Normal"/>
    <w:link w:val="HeaderChar"/>
    <w:uiPriority w:val="99"/>
    <w:unhideWhenUsed/>
    <w:qFormat/>
    <w:rsid w:val="0004189E"/>
    <w:pPr>
      <w:tabs>
        <w:tab w:val="center" w:pos="4536"/>
        <w:tab w:val="right" w:pos="9072"/>
      </w:tabs>
      <w:spacing w:after="0" w:line="240" w:lineRule="auto"/>
    </w:pPr>
  </w:style>
  <w:style w:type="character" w:customStyle="1" w:styleId="HeaderChar">
    <w:name w:val="Header Char"/>
    <w:aliases w:val="Char1 Char Char,Char1 Char1 Char Char,Char1 Char2,Char1 Char1 Char1, Char1 Char1, Char1 Char Char,Glava - napis Char"/>
    <w:basedOn w:val="DefaultParagraphFont"/>
    <w:link w:val="Header"/>
    <w:uiPriority w:val="99"/>
    <w:rsid w:val="0004189E"/>
    <w:rPr>
      <w:rFonts w:ascii="Calibri" w:eastAsia="Calibri" w:hAnsi="Calibri" w:cs="Times New Roman"/>
      <w:lang w:val="ro-RO"/>
    </w:rPr>
  </w:style>
  <w:style w:type="paragraph" w:styleId="ListParagraph">
    <w:name w:val="List Paragraph"/>
    <w:aliases w:val="Normal bullet 2,lp1,Heading x1,Antes de enumeración,body 2,List Paragraph1,List Paragraph11,Listă colorată - Accentuare 11,Bullet,Citation List,List Paragraph111"/>
    <w:basedOn w:val="Normal"/>
    <w:link w:val="ListParagraphChar"/>
    <w:uiPriority w:val="34"/>
    <w:qFormat/>
    <w:rsid w:val="0004189E"/>
    <w:pPr>
      <w:ind w:left="720"/>
      <w:contextualSpacing/>
    </w:p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List Paragraph111 Char"/>
    <w:link w:val="ListParagraph"/>
    <w:uiPriority w:val="34"/>
    <w:locked/>
    <w:rsid w:val="0004189E"/>
    <w:rPr>
      <w:rFonts w:ascii="Calibri" w:eastAsia="Calibri" w:hAnsi="Calibri" w:cs="Times New Roman"/>
      <w:lang w:val="ro-RO"/>
    </w:rPr>
  </w:style>
  <w:style w:type="character" w:styleId="Hyperlink">
    <w:name w:val="Hyperlink"/>
    <w:uiPriority w:val="99"/>
    <w:unhideWhenUsed/>
    <w:rsid w:val="0004189E"/>
    <w:rPr>
      <w:color w:val="0000FF"/>
      <w:u w:val="single"/>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04189E"/>
    <w:pPr>
      <w:spacing w:after="0" w:line="240" w:lineRule="auto"/>
    </w:pPr>
    <w:rPr>
      <w:sz w:val="20"/>
      <w:szCs w:val="20"/>
    </w:rPr>
  </w:style>
  <w:style w:type="character" w:customStyle="1" w:styleId="FootnoteTextChar">
    <w:name w:val="Footnote Text Char"/>
    <w:aliases w:val="Podrozdział Char,Footnote Text Char Char Char,Fußnote Char,single space Char,footnote text Char,FOOTNOTES Char,fn Char,Sprotna opomba - besedilo Znak1 Char,Sprotna opomba - besedilo Znak Znak2 Char,stile 1 Char,Footnote1 Char"/>
    <w:basedOn w:val="DefaultParagraphFont"/>
    <w:link w:val="FootnoteText"/>
    <w:rsid w:val="0004189E"/>
    <w:rPr>
      <w:rFonts w:ascii="Calibri" w:eastAsia="Calibri" w:hAnsi="Calibri" w:cs="Times New Roman"/>
      <w:sz w:val="20"/>
      <w:szCs w:val="20"/>
      <w:lang w:val="ro-RO"/>
    </w:rPr>
  </w:style>
  <w:style w:type="character" w:styleId="FootnoteReference">
    <w:name w:val="footnote reference"/>
    <w:aliases w:val="Footnote,Footnote symbol,Fussnota,ftref"/>
    <w:unhideWhenUsed/>
    <w:rsid w:val="0004189E"/>
    <w:rPr>
      <w:vertAlign w:val="superscript"/>
    </w:rPr>
  </w:style>
  <w:style w:type="paragraph" w:styleId="BodyText3">
    <w:name w:val="Body Text 3"/>
    <w:basedOn w:val="Normal"/>
    <w:link w:val="BodyText3Char"/>
    <w:unhideWhenUsed/>
    <w:rsid w:val="0004189E"/>
    <w:pPr>
      <w:spacing w:after="120" w:line="240" w:lineRule="auto"/>
    </w:pPr>
    <w:rPr>
      <w:rFonts w:ascii="Arial" w:eastAsia="Times New Roman" w:hAnsi="Arial"/>
      <w:sz w:val="16"/>
      <w:szCs w:val="16"/>
    </w:rPr>
  </w:style>
  <w:style w:type="character" w:customStyle="1" w:styleId="BodyText3Char">
    <w:name w:val="Body Text 3 Char"/>
    <w:basedOn w:val="DefaultParagraphFont"/>
    <w:link w:val="BodyText3"/>
    <w:rsid w:val="0004189E"/>
    <w:rPr>
      <w:rFonts w:ascii="Arial" w:eastAsia="Times New Roman" w:hAnsi="Arial" w:cs="Times New Roman"/>
      <w:sz w:val="16"/>
      <w:szCs w:val="16"/>
      <w:lang w:val="ro-RO"/>
    </w:rPr>
  </w:style>
  <w:style w:type="paragraph" w:styleId="PlainText">
    <w:name w:val="Plain Text"/>
    <w:basedOn w:val="Normal"/>
    <w:link w:val="PlainTextChar"/>
    <w:uiPriority w:val="99"/>
    <w:unhideWhenUsed/>
    <w:rsid w:val="0004189E"/>
    <w:pPr>
      <w:spacing w:after="0" w:line="240" w:lineRule="auto"/>
    </w:pPr>
    <w:rPr>
      <w:rFonts w:ascii="Consolas" w:hAnsi="Consolas"/>
      <w:sz w:val="21"/>
      <w:szCs w:val="21"/>
      <w:lang w:val="en-US"/>
    </w:rPr>
  </w:style>
  <w:style w:type="character" w:customStyle="1" w:styleId="PlainTextChar">
    <w:name w:val="Plain Text Char"/>
    <w:basedOn w:val="DefaultParagraphFont"/>
    <w:link w:val="PlainText"/>
    <w:uiPriority w:val="99"/>
    <w:rsid w:val="0004189E"/>
    <w:rPr>
      <w:rFonts w:ascii="Consolas" w:eastAsia="Calibri" w:hAnsi="Consolas" w:cs="Times New Roman"/>
      <w:sz w:val="21"/>
      <w:szCs w:val="21"/>
    </w:rPr>
  </w:style>
  <w:style w:type="character" w:customStyle="1" w:styleId="Text1Char">
    <w:name w:val="Text 1 Char"/>
    <w:link w:val="Text1"/>
    <w:locked/>
    <w:rsid w:val="0004189E"/>
    <w:rPr>
      <w:sz w:val="24"/>
      <w:lang w:val="en-GB" w:eastAsia="en-GB"/>
    </w:rPr>
  </w:style>
  <w:style w:type="paragraph" w:customStyle="1" w:styleId="Text1">
    <w:name w:val="Text 1"/>
    <w:basedOn w:val="Normal"/>
    <w:link w:val="Text1Char"/>
    <w:qFormat/>
    <w:rsid w:val="0004189E"/>
    <w:pPr>
      <w:spacing w:after="240" w:line="240" w:lineRule="auto"/>
      <w:ind w:left="482"/>
      <w:jc w:val="both"/>
    </w:pPr>
    <w:rPr>
      <w:rFonts w:asciiTheme="minorHAnsi" w:eastAsiaTheme="minorHAnsi" w:hAnsiTheme="minorHAnsi" w:cstheme="minorBidi"/>
      <w:sz w:val="24"/>
      <w:lang w:val="en-GB" w:eastAsia="en-GB"/>
    </w:rPr>
  </w:style>
  <w:style w:type="paragraph" w:customStyle="1" w:styleId="Default">
    <w:name w:val="Default"/>
    <w:uiPriority w:val="39"/>
    <w:qFormat/>
    <w:rsid w:val="0004189E"/>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Prosys\Debite"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cb.int/index.htm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ancom.org.ro" TargetMode="External"/><Relationship Id="rId1" Type="http://schemas.openxmlformats.org/officeDocument/2006/relationships/hyperlink" Target="http://www.madr.ro/docs/dezvoltare-rurala/Axa_LEADER/clarificari_procedura_notificare_a_ANCOM.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9555</Words>
  <Characters>54470</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2018-05-29T10:26:00Z</dcterms:created>
  <dcterms:modified xsi:type="dcterms:W3CDTF">2018-05-29T10:26:00Z</dcterms:modified>
</cp:coreProperties>
</file>